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A57A37" w14:textId="77777777" w:rsidR="004A153B" w:rsidRPr="00FC283D" w:rsidRDefault="00F91082" w:rsidP="004A153B">
      <w:pPr>
        <w:spacing w:beforeLines="50" w:before="156" w:afterLines="50" w:after="156" w:line="540" w:lineRule="atLeast"/>
        <w:jc w:val="center"/>
        <w:rPr>
          <w:rFonts w:ascii="方正小标宋简体" w:eastAsia="方正小标宋简体" w:hAnsi="Times New Roman" w:cstheme="minorBidi"/>
          <w:sz w:val="36"/>
          <w:szCs w:val="36"/>
        </w:rPr>
      </w:pPr>
      <w:r w:rsidRPr="00FC283D">
        <w:rPr>
          <w:rFonts w:ascii="方正小标宋简体" w:eastAsia="方正小标宋简体" w:hAnsi="Times New Roman" w:cstheme="minorBidi" w:hint="eastAsia"/>
          <w:sz w:val="36"/>
          <w:szCs w:val="36"/>
        </w:rPr>
        <w:t>2-</w:t>
      </w:r>
      <w:r w:rsidR="00794113" w:rsidRPr="00FC283D">
        <w:rPr>
          <w:rFonts w:ascii="方正小标宋简体" w:eastAsia="方正小标宋简体" w:hAnsi="Times New Roman" w:cstheme="minorBidi"/>
          <w:sz w:val="36"/>
          <w:szCs w:val="36"/>
        </w:rPr>
        <w:t>1</w:t>
      </w:r>
      <w:r w:rsidRPr="00FC283D">
        <w:rPr>
          <w:rFonts w:ascii="方正小标宋简体" w:eastAsia="方正小标宋简体" w:hAnsi="Times New Roman" w:cstheme="minorBidi" w:hint="eastAsia"/>
          <w:sz w:val="36"/>
          <w:szCs w:val="36"/>
        </w:rPr>
        <w:t>拔尖创新</w:t>
      </w:r>
      <w:bookmarkStart w:id="0" w:name="_GoBack"/>
      <w:bookmarkEnd w:id="0"/>
      <w:r w:rsidRPr="00FC283D">
        <w:rPr>
          <w:rFonts w:ascii="方正小标宋简体" w:eastAsia="方正小标宋简体" w:hAnsi="Times New Roman" w:cstheme="minorBidi" w:hint="eastAsia"/>
          <w:sz w:val="36"/>
          <w:szCs w:val="36"/>
        </w:rPr>
        <w:t>人才培养</w:t>
      </w:r>
    </w:p>
    <w:p w14:paraId="25291C78" w14:textId="2E5EE36D" w:rsidR="00DE36E7" w:rsidRPr="00FC283D" w:rsidRDefault="00F91082" w:rsidP="004A153B">
      <w:pPr>
        <w:spacing w:beforeLines="50" w:before="156" w:afterLines="50" w:after="156" w:line="540" w:lineRule="atLeast"/>
        <w:jc w:val="center"/>
        <w:rPr>
          <w:rFonts w:ascii="方正小标宋简体" w:eastAsia="方正小标宋简体" w:hAnsi="Times New Roman" w:cstheme="minorBidi"/>
          <w:sz w:val="36"/>
          <w:szCs w:val="36"/>
        </w:rPr>
      </w:pPr>
      <w:r w:rsidRPr="00FC283D">
        <w:rPr>
          <w:rFonts w:ascii="方正小标宋简体" w:eastAsia="方正小标宋简体" w:hAnsi="Times New Roman" w:cstheme="minorBidi" w:hint="eastAsia"/>
          <w:sz w:val="36"/>
          <w:szCs w:val="36"/>
        </w:rPr>
        <w:t>本科生培养</w:t>
      </w:r>
      <w:r w:rsidR="00FC283D" w:rsidRPr="00FC283D">
        <w:rPr>
          <w:rFonts w:ascii="方正小标宋简体" w:eastAsia="方正小标宋简体" w:hAnsi="Times New Roman" w:cstheme="minorBidi" w:hint="eastAsia"/>
          <w:sz w:val="36"/>
          <w:szCs w:val="36"/>
        </w:rPr>
        <w:t>专项</w:t>
      </w:r>
      <w:r w:rsidRPr="00FC283D">
        <w:rPr>
          <w:rFonts w:ascii="方正小标宋简体" w:eastAsia="方正小标宋简体" w:hAnsi="Times New Roman" w:cstheme="minorBidi" w:hint="eastAsia"/>
          <w:sz w:val="36"/>
          <w:szCs w:val="36"/>
        </w:rPr>
        <w:t>经费申报</w:t>
      </w:r>
      <w:r w:rsidRPr="00FC283D">
        <w:rPr>
          <w:rFonts w:ascii="方正小标宋简体" w:eastAsia="方正小标宋简体" w:hAnsi="Times New Roman" w:cstheme="minorBidi"/>
          <w:sz w:val="36"/>
          <w:szCs w:val="36"/>
        </w:rPr>
        <w:t>与</w:t>
      </w:r>
      <w:r w:rsidRPr="00FC283D">
        <w:rPr>
          <w:rFonts w:ascii="方正小标宋简体" w:eastAsia="方正小标宋简体" w:hAnsi="Times New Roman" w:cstheme="minorBidi" w:hint="eastAsia"/>
          <w:sz w:val="36"/>
          <w:szCs w:val="36"/>
        </w:rPr>
        <w:t>管理规则</w:t>
      </w:r>
    </w:p>
    <w:p w14:paraId="3535E3B0" w14:textId="77777777" w:rsidR="005B5DC2" w:rsidRPr="004A153B" w:rsidRDefault="005B5DC2" w:rsidP="00F91082">
      <w:pPr>
        <w:spacing w:line="54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20</w:t>
      </w:r>
      <w:r w:rsidR="003B3306" w:rsidRPr="004A153B">
        <w:rPr>
          <w:rFonts w:ascii="Times New Roman" w:eastAsia="仿宋_GB2312" w:hAnsi="Times New Roman"/>
          <w:sz w:val="28"/>
          <w:szCs w:val="28"/>
        </w:rPr>
        <w:t>20</w:t>
      </w:r>
      <w:r w:rsidRPr="004A153B">
        <w:rPr>
          <w:rFonts w:ascii="Times New Roman" w:eastAsia="仿宋_GB2312" w:hAnsi="Times New Roman"/>
          <w:sz w:val="28"/>
          <w:szCs w:val="28"/>
        </w:rPr>
        <w:t>年教务部作为责任部门的重点发展项目中，</w:t>
      </w:r>
      <w:r w:rsidR="0047728D" w:rsidRPr="004A153B">
        <w:rPr>
          <w:rFonts w:ascii="Times New Roman" w:eastAsia="仿宋_GB2312" w:hAnsi="Times New Roman"/>
          <w:sz w:val="28"/>
          <w:szCs w:val="28"/>
        </w:rPr>
        <w:t>本次</w:t>
      </w:r>
      <w:r w:rsidRPr="004A153B">
        <w:rPr>
          <w:rFonts w:ascii="Times New Roman" w:eastAsia="仿宋_GB2312" w:hAnsi="Times New Roman"/>
          <w:sz w:val="28"/>
          <w:szCs w:val="28"/>
        </w:rPr>
        <w:t>面向院系和相关单位申报的预算类型如下：</w:t>
      </w:r>
    </w:p>
    <w:tbl>
      <w:tblPr>
        <w:tblpPr w:leftFromText="180" w:rightFromText="180" w:vertAnchor="text" w:horzAnchor="margin" w:tblpY="113"/>
        <w:tblW w:w="9552" w:type="dxa"/>
        <w:tblLayout w:type="fixed"/>
        <w:tblLook w:val="0000" w:firstRow="0" w:lastRow="0" w:firstColumn="0" w:lastColumn="0" w:noHBand="0" w:noVBand="0"/>
      </w:tblPr>
      <w:tblGrid>
        <w:gridCol w:w="1344"/>
        <w:gridCol w:w="1644"/>
        <w:gridCol w:w="1916"/>
        <w:gridCol w:w="1701"/>
        <w:gridCol w:w="2947"/>
      </w:tblGrid>
      <w:tr w:rsidR="00204027" w:rsidRPr="004A153B" w14:paraId="12C05EC5" w14:textId="77777777" w:rsidTr="004A153B">
        <w:trPr>
          <w:trHeight w:val="416"/>
        </w:trPr>
        <w:tc>
          <w:tcPr>
            <w:tcW w:w="1344" w:type="dxa"/>
            <w:tcBorders>
              <w:top w:val="single" w:sz="4" w:space="0" w:color="auto"/>
              <w:left w:val="single" w:sz="4" w:space="0" w:color="auto"/>
              <w:bottom w:val="single" w:sz="4" w:space="0" w:color="auto"/>
              <w:right w:val="single" w:sz="4" w:space="0" w:color="auto"/>
            </w:tcBorders>
            <w:vAlign w:val="center"/>
          </w:tcPr>
          <w:p w14:paraId="6F6CA456" w14:textId="77777777" w:rsidR="00204027" w:rsidRPr="004A153B" w:rsidRDefault="00204027" w:rsidP="00830AED">
            <w:pPr>
              <w:widowControl/>
              <w:jc w:val="center"/>
              <w:rPr>
                <w:rFonts w:ascii="仿宋_GB2312" w:eastAsia="仿宋_GB2312" w:hAnsi="Times New Roman"/>
                <w:b/>
                <w:bCs/>
                <w:color w:val="000000"/>
                <w:kern w:val="0"/>
                <w:sz w:val="24"/>
                <w:szCs w:val="24"/>
              </w:rPr>
            </w:pPr>
            <w:r w:rsidRPr="004A153B">
              <w:rPr>
                <w:rFonts w:ascii="仿宋_GB2312" w:eastAsia="仿宋_GB2312" w:hAnsi="Times New Roman" w:hint="eastAsia"/>
                <w:b/>
                <w:bCs/>
                <w:color w:val="000000"/>
                <w:kern w:val="0"/>
                <w:sz w:val="24"/>
                <w:szCs w:val="24"/>
              </w:rPr>
              <w:t>一级类别</w:t>
            </w:r>
          </w:p>
        </w:tc>
        <w:tc>
          <w:tcPr>
            <w:tcW w:w="1644" w:type="dxa"/>
            <w:tcBorders>
              <w:top w:val="single" w:sz="4" w:space="0" w:color="auto"/>
              <w:left w:val="single" w:sz="4" w:space="0" w:color="auto"/>
              <w:bottom w:val="single" w:sz="4" w:space="0" w:color="auto"/>
              <w:right w:val="single" w:sz="4" w:space="0" w:color="auto"/>
            </w:tcBorders>
            <w:vAlign w:val="center"/>
          </w:tcPr>
          <w:p w14:paraId="35E9696F" w14:textId="77777777" w:rsidR="00204027" w:rsidRPr="004A153B" w:rsidRDefault="00204027" w:rsidP="00830AED">
            <w:pPr>
              <w:widowControl/>
              <w:jc w:val="center"/>
              <w:rPr>
                <w:rFonts w:ascii="仿宋_GB2312" w:eastAsia="仿宋_GB2312" w:hAnsi="Times New Roman"/>
                <w:b/>
                <w:bCs/>
                <w:color w:val="000000"/>
                <w:kern w:val="0"/>
                <w:sz w:val="24"/>
                <w:szCs w:val="24"/>
              </w:rPr>
            </w:pPr>
            <w:r w:rsidRPr="004A153B">
              <w:rPr>
                <w:rFonts w:ascii="仿宋_GB2312" w:eastAsia="仿宋_GB2312" w:hAnsi="Times New Roman" w:hint="eastAsia"/>
                <w:b/>
                <w:bCs/>
                <w:color w:val="000000"/>
                <w:kern w:val="0"/>
                <w:sz w:val="24"/>
                <w:szCs w:val="24"/>
              </w:rPr>
              <w:t>二级类别</w:t>
            </w:r>
          </w:p>
        </w:tc>
        <w:tc>
          <w:tcPr>
            <w:tcW w:w="1916" w:type="dxa"/>
            <w:tcBorders>
              <w:top w:val="single" w:sz="4" w:space="0" w:color="auto"/>
              <w:left w:val="single" w:sz="4" w:space="0" w:color="auto"/>
              <w:bottom w:val="single" w:sz="4" w:space="0" w:color="auto"/>
              <w:right w:val="single" w:sz="4" w:space="0" w:color="auto"/>
            </w:tcBorders>
            <w:vAlign w:val="center"/>
          </w:tcPr>
          <w:p w14:paraId="567E9A45" w14:textId="77777777" w:rsidR="00204027" w:rsidRPr="004A153B" w:rsidRDefault="00204027" w:rsidP="00830AED">
            <w:pPr>
              <w:widowControl/>
              <w:jc w:val="center"/>
              <w:rPr>
                <w:rFonts w:ascii="仿宋_GB2312" w:eastAsia="仿宋_GB2312" w:hAnsi="Times New Roman"/>
                <w:b/>
                <w:bCs/>
                <w:color w:val="000000"/>
                <w:kern w:val="0"/>
                <w:sz w:val="24"/>
                <w:szCs w:val="24"/>
              </w:rPr>
            </w:pPr>
            <w:r w:rsidRPr="004A153B">
              <w:rPr>
                <w:rFonts w:ascii="仿宋_GB2312" w:eastAsia="仿宋_GB2312" w:hAnsi="Times New Roman" w:hint="eastAsia"/>
                <w:b/>
                <w:bCs/>
                <w:color w:val="000000"/>
                <w:kern w:val="0"/>
                <w:sz w:val="24"/>
                <w:szCs w:val="24"/>
              </w:rPr>
              <w:t>三级类别</w:t>
            </w:r>
          </w:p>
        </w:tc>
        <w:tc>
          <w:tcPr>
            <w:tcW w:w="1701" w:type="dxa"/>
            <w:tcBorders>
              <w:top w:val="single" w:sz="4" w:space="0" w:color="auto"/>
              <w:left w:val="single" w:sz="4" w:space="0" w:color="auto"/>
              <w:bottom w:val="single" w:sz="4" w:space="0" w:color="auto"/>
              <w:right w:val="single" w:sz="4" w:space="0" w:color="auto"/>
            </w:tcBorders>
            <w:vAlign w:val="center"/>
          </w:tcPr>
          <w:p w14:paraId="51F125D4" w14:textId="77777777" w:rsidR="00204027" w:rsidRPr="004A153B" w:rsidRDefault="00204027" w:rsidP="00830AED">
            <w:pPr>
              <w:widowControl/>
              <w:jc w:val="center"/>
              <w:rPr>
                <w:rFonts w:ascii="仿宋_GB2312" w:eastAsia="仿宋_GB2312" w:hAnsi="Times New Roman"/>
                <w:b/>
                <w:bCs/>
                <w:color w:val="000000"/>
                <w:kern w:val="0"/>
                <w:sz w:val="24"/>
                <w:szCs w:val="24"/>
              </w:rPr>
            </w:pPr>
            <w:r w:rsidRPr="004A153B">
              <w:rPr>
                <w:rFonts w:ascii="仿宋_GB2312" w:eastAsia="仿宋_GB2312" w:hAnsi="Times New Roman" w:hint="eastAsia"/>
                <w:b/>
                <w:bCs/>
                <w:color w:val="000000"/>
                <w:kern w:val="0"/>
                <w:sz w:val="24"/>
                <w:szCs w:val="24"/>
              </w:rPr>
              <w:t>面向申报单位</w:t>
            </w:r>
          </w:p>
        </w:tc>
        <w:tc>
          <w:tcPr>
            <w:tcW w:w="2947" w:type="dxa"/>
            <w:tcBorders>
              <w:top w:val="single" w:sz="4" w:space="0" w:color="auto"/>
              <w:left w:val="single" w:sz="4" w:space="0" w:color="auto"/>
              <w:bottom w:val="single" w:sz="4" w:space="0" w:color="auto"/>
              <w:right w:val="single" w:sz="4" w:space="0" w:color="auto"/>
            </w:tcBorders>
            <w:vAlign w:val="center"/>
          </w:tcPr>
          <w:p w14:paraId="2B450AE9" w14:textId="77777777" w:rsidR="00204027" w:rsidRPr="004A153B" w:rsidRDefault="00204027" w:rsidP="00830AED">
            <w:pPr>
              <w:widowControl/>
              <w:jc w:val="center"/>
              <w:rPr>
                <w:rFonts w:ascii="仿宋_GB2312" w:eastAsia="仿宋_GB2312" w:hAnsi="Times New Roman"/>
                <w:b/>
                <w:bCs/>
                <w:color w:val="000000"/>
                <w:kern w:val="0"/>
                <w:sz w:val="24"/>
                <w:szCs w:val="24"/>
              </w:rPr>
            </w:pPr>
            <w:r w:rsidRPr="004A153B">
              <w:rPr>
                <w:rFonts w:ascii="仿宋_GB2312" w:eastAsia="仿宋_GB2312" w:hAnsi="Times New Roman" w:hint="eastAsia"/>
                <w:b/>
                <w:bCs/>
                <w:color w:val="000000"/>
                <w:kern w:val="0"/>
                <w:sz w:val="24"/>
                <w:szCs w:val="24"/>
              </w:rPr>
              <w:t>备注</w:t>
            </w:r>
          </w:p>
        </w:tc>
      </w:tr>
      <w:tr w:rsidR="00204027" w:rsidRPr="004A153B" w14:paraId="6392DA97" w14:textId="77777777" w:rsidTr="00204027">
        <w:trPr>
          <w:trHeight w:val="270"/>
        </w:trPr>
        <w:tc>
          <w:tcPr>
            <w:tcW w:w="1344" w:type="dxa"/>
            <w:vMerge w:val="restart"/>
            <w:tcBorders>
              <w:top w:val="nil"/>
              <w:left w:val="single" w:sz="4" w:space="0" w:color="auto"/>
              <w:bottom w:val="single" w:sz="4" w:space="0" w:color="auto"/>
              <w:right w:val="single" w:sz="4" w:space="0" w:color="auto"/>
            </w:tcBorders>
            <w:vAlign w:val="center"/>
          </w:tcPr>
          <w:p w14:paraId="79006209" w14:textId="77777777" w:rsidR="00204027" w:rsidRPr="004A153B" w:rsidRDefault="00204027" w:rsidP="00830AED">
            <w:pPr>
              <w:widowControl/>
              <w:jc w:val="center"/>
              <w:rPr>
                <w:rFonts w:ascii="仿宋_GB2312" w:eastAsia="仿宋_GB2312" w:hAnsi="Times New Roman"/>
                <w:color w:val="000000"/>
                <w:kern w:val="0"/>
                <w:sz w:val="24"/>
                <w:szCs w:val="24"/>
              </w:rPr>
            </w:pPr>
            <w:r w:rsidRPr="004A153B">
              <w:rPr>
                <w:rFonts w:ascii="仿宋_GB2312" w:eastAsia="仿宋_GB2312" w:hAnsi="Times New Roman" w:hint="eastAsia"/>
                <w:color w:val="000000"/>
                <w:kern w:val="0"/>
                <w:sz w:val="24"/>
                <w:szCs w:val="24"/>
              </w:rPr>
              <w:t>拔尖创新人才培养</w:t>
            </w:r>
          </w:p>
        </w:tc>
        <w:tc>
          <w:tcPr>
            <w:tcW w:w="1644" w:type="dxa"/>
            <w:vMerge w:val="restart"/>
            <w:tcBorders>
              <w:top w:val="nil"/>
              <w:left w:val="single" w:sz="4" w:space="0" w:color="auto"/>
              <w:bottom w:val="single" w:sz="4" w:space="0" w:color="auto"/>
              <w:right w:val="single" w:sz="4" w:space="0" w:color="auto"/>
            </w:tcBorders>
            <w:vAlign w:val="center"/>
          </w:tcPr>
          <w:p w14:paraId="1EBDF57F" w14:textId="77777777" w:rsidR="00204027" w:rsidRPr="004A153B" w:rsidRDefault="00204027" w:rsidP="00830AED">
            <w:pPr>
              <w:widowControl/>
              <w:jc w:val="center"/>
              <w:rPr>
                <w:rFonts w:ascii="仿宋_GB2312" w:eastAsia="仿宋_GB2312" w:hAnsi="Times New Roman"/>
                <w:color w:val="000000"/>
                <w:kern w:val="0"/>
                <w:sz w:val="24"/>
                <w:szCs w:val="24"/>
              </w:rPr>
            </w:pPr>
            <w:r w:rsidRPr="004A153B">
              <w:rPr>
                <w:rFonts w:ascii="仿宋_GB2312" w:eastAsia="仿宋_GB2312" w:hAnsi="Times New Roman" w:hint="eastAsia"/>
                <w:color w:val="000000"/>
                <w:kern w:val="0"/>
                <w:sz w:val="24"/>
                <w:szCs w:val="24"/>
              </w:rPr>
              <w:t>本科生培养</w:t>
            </w:r>
            <w:r w:rsidRPr="004A153B">
              <w:rPr>
                <w:rFonts w:ascii="仿宋_GB2312" w:eastAsia="仿宋_GB2312" w:hAnsi="Times New Roman" w:hint="eastAsia"/>
                <w:color w:val="000000"/>
                <w:kern w:val="0"/>
                <w:sz w:val="24"/>
                <w:szCs w:val="24"/>
              </w:rPr>
              <w:br/>
              <w:t>（教学活动）</w:t>
            </w:r>
          </w:p>
        </w:tc>
        <w:tc>
          <w:tcPr>
            <w:tcW w:w="1916" w:type="dxa"/>
            <w:tcBorders>
              <w:top w:val="nil"/>
              <w:left w:val="nil"/>
              <w:bottom w:val="single" w:sz="4" w:space="0" w:color="auto"/>
              <w:right w:val="single" w:sz="4" w:space="0" w:color="auto"/>
            </w:tcBorders>
            <w:vAlign w:val="center"/>
          </w:tcPr>
          <w:p w14:paraId="787FD749" w14:textId="77777777" w:rsidR="00204027" w:rsidRPr="004A153B" w:rsidRDefault="00204027" w:rsidP="00830AED">
            <w:pPr>
              <w:widowControl/>
              <w:jc w:val="center"/>
              <w:rPr>
                <w:rFonts w:ascii="仿宋_GB2312" w:eastAsia="仿宋_GB2312" w:hAnsi="Times New Roman"/>
                <w:color w:val="000000"/>
                <w:kern w:val="0"/>
                <w:sz w:val="24"/>
                <w:szCs w:val="24"/>
              </w:rPr>
            </w:pPr>
            <w:r w:rsidRPr="004A153B">
              <w:rPr>
                <w:rFonts w:ascii="仿宋_GB2312" w:eastAsia="仿宋_GB2312" w:hAnsi="Times New Roman" w:hint="eastAsia"/>
                <w:color w:val="000000"/>
                <w:kern w:val="0"/>
                <w:sz w:val="24"/>
                <w:szCs w:val="24"/>
              </w:rPr>
              <w:t>教学改革专项</w:t>
            </w:r>
          </w:p>
        </w:tc>
        <w:tc>
          <w:tcPr>
            <w:tcW w:w="1701" w:type="dxa"/>
            <w:tcBorders>
              <w:top w:val="nil"/>
              <w:left w:val="single" w:sz="4" w:space="0" w:color="auto"/>
              <w:bottom w:val="single" w:sz="4" w:space="0" w:color="auto"/>
              <w:right w:val="single" w:sz="4" w:space="0" w:color="auto"/>
            </w:tcBorders>
            <w:vAlign w:val="center"/>
          </w:tcPr>
          <w:p w14:paraId="5B72F6AA" w14:textId="77777777" w:rsidR="00204027" w:rsidRPr="004A153B" w:rsidRDefault="00204027" w:rsidP="00830AED">
            <w:pPr>
              <w:widowControl/>
              <w:jc w:val="center"/>
              <w:rPr>
                <w:rFonts w:ascii="仿宋_GB2312" w:eastAsia="仿宋_GB2312" w:hAnsi="Times New Roman"/>
                <w:color w:val="000000"/>
                <w:kern w:val="0"/>
                <w:sz w:val="24"/>
                <w:szCs w:val="24"/>
              </w:rPr>
            </w:pPr>
            <w:r w:rsidRPr="004A153B">
              <w:rPr>
                <w:rFonts w:ascii="仿宋_GB2312" w:eastAsia="仿宋_GB2312" w:hAnsi="Times New Roman" w:hint="eastAsia"/>
                <w:color w:val="000000"/>
                <w:kern w:val="0"/>
                <w:sz w:val="24"/>
                <w:szCs w:val="24"/>
              </w:rPr>
              <w:t>各教学单位</w:t>
            </w:r>
          </w:p>
        </w:tc>
        <w:tc>
          <w:tcPr>
            <w:tcW w:w="2947" w:type="dxa"/>
            <w:tcBorders>
              <w:top w:val="single" w:sz="4" w:space="0" w:color="auto"/>
              <w:left w:val="single" w:sz="4" w:space="0" w:color="auto"/>
              <w:bottom w:val="single" w:sz="4" w:space="0" w:color="auto"/>
              <w:right w:val="single" w:sz="4" w:space="0" w:color="auto"/>
            </w:tcBorders>
          </w:tcPr>
          <w:p w14:paraId="646DCE5E" w14:textId="77777777" w:rsidR="00204027" w:rsidRPr="004A153B" w:rsidRDefault="00204027" w:rsidP="00830AED">
            <w:pPr>
              <w:widowControl/>
              <w:rPr>
                <w:rFonts w:ascii="仿宋_GB2312" w:eastAsia="仿宋_GB2312" w:hAnsi="Times New Roman"/>
                <w:color w:val="000000"/>
                <w:kern w:val="0"/>
                <w:sz w:val="24"/>
                <w:szCs w:val="24"/>
              </w:rPr>
            </w:pPr>
            <w:r w:rsidRPr="004A153B">
              <w:rPr>
                <w:rFonts w:ascii="仿宋_GB2312" w:eastAsia="仿宋_GB2312" w:hAnsi="Times New Roman" w:hint="eastAsia"/>
                <w:color w:val="000000"/>
                <w:kern w:val="0"/>
                <w:sz w:val="24"/>
                <w:szCs w:val="24"/>
              </w:rPr>
              <w:t>含以院系为单位申报的2019年本科教学质量工程项目、新工科建设项目。</w:t>
            </w:r>
          </w:p>
        </w:tc>
      </w:tr>
      <w:tr w:rsidR="00204027" w:rsidRPr="004A153B" w14:paraId="4407C252" w14:textId="77777777" w:rsidTr="00204027">
        <w:trPr>
          <w:trHeight w:val="270"/>
        </w:trPr>
        <w:tc>
          <w:tcPr>
            <w:tcW w:w="1344" w:type="dxa"/>
            <w:vMerge/>
            <w:tcBorders>
              <w:top w:val="nil"/>
              <w:left w:val="single" w:sz="4" w:space="0" w:color="auto"/>
              <w:bottom w:val="single" w:sz="4" w:space="0" w:color="auto"/>
              <w:right w:val="single" w:sz="4" w:space="0" w:color="auto"/>
            </w:tcBorders>
            <w:vAlign w:val="center"/>
          </w:tcPr>
          <w:p w14:paraId="13D8C905" w14:textId="77777777" w:rsidR="00204027" w:rsidRPr="004A153B" w:rsidRDefault="00204027" w:rsidP="00830AED">
            <w:pPr>
              <w:widowControl/>
              <w:jc w:val="left"/>
              <w:rPr>
                <w:rFonts w:ascii="仿宋_GB2312" w:eastAsia="仿宋_GB2312" w:hAnsi="Times New Roman"/>
                <w:color w:val="000000"/>
                <w:kern w:val="0"/>
                <w:sz w:val="24"/>
                <w:szCs w:val="24"/>
              </w:rPr>
            </w:pPr>
          </w:p>
        </w:tc>
        <w:tc>
          <w:tcPr>
            <w:tcW w:w="1644" w:type="dxa"/>
            <w:vMerge/>
            <w:tcBorders>
              <w:top w:val="nil"/>
              <w:left w:val="single" w:sz="4" w:space="0" w:color="auto"/>
              <w:bottom w:val="single" w:sz="4" w:space="0" w:color="auto"/>
              <w:right w:val="single" w:sz="4" w:space="0" w:color="auto"/>
            </w:tcBorders>
            <w:vAlign w:val="center"/>
          </w:tcPr>
          <w:p w14:paraId="7EA48972" w14:textId="77777777" w:rsidR="00204027" w:rsidRPr="004A153B" w:rsidRDefault="00204027" w:rsidP="00830AED">
            <w:pPr>
              <w:widowControl/>
              <w:jc w:val="left"/>
              <w:rPr>
                <w:rFonts w:ascii="仿宋_GB2312" w:eastAsia="仿宋_GB2312" w:hAnsi="Times New Roman"/>
                <w:color w:val="000000"/>
                <w:kern w:val="0"/>
                <w:sz w:val="24"/>
                <w:szCs w:val="24"/>
              </w:rPr>
            </w:pPr>
          </w:p>
        </w:tc>
        <w:tc>
          <w:tcPr>
            <w:tcW w:w="1916" w:type="dxa"/>
            <w:tcBorders>
              <w:top w:val="nil"/>
              <w:left w:val="nil"/>
              <w:bottom w:val="single" w:sz="4" w:space="0" w:color="auto"/>
              <w:right w:val="single" w:sz="4" w:space="0" w:color="auto"/>
            </w:tcBorders>
            <w:vAlign w:val="center"/>
          </w:tcPr>
          <w:p w14:paraId="0939E94E" w14:textId="77777777" w:rsidR="00204027" w:rsidRPr="004A153B" w:rsidRDefault="00204027" w:rsidP="00830AED">
            <w:pPr>
              <w:widowControl/>
              <w:jc w:val="center"/>
              <w:rPr>
                <w:rFonts w:ascii="仿宋_GB2312" w:eastAsia="仿宋_GB2312" w:hAnsi="Times New Roman"/>
                <w:color w:val="000000"/>
                <w:kern w:val="0"/>
                <w:sz w:val="24"/>
                <w:szCs w:val="24"/>
              </w:rPr>
            </w:pPr>
            <w:r w:rsidRPr="004A153B">
              <w:rPr>
                <w:rFonts w:ascii="仿宋_GB2312" w:eastAsia="仿宋_GB2312" w:hAnsi="Times New Roman" w:hint="eastAsia"/>
                <w:color w:val="000000"/>
                <w:kern w:val="0"/>
                <w:sz w:val="24"/>
                <w:szCs w:val="24"/>
              </w:rPr>
              <w:t>定向综合改革</w:t>
            </w:r>
          </w:p>
        </w:tc>
        <w:tc>
          <w:tcPr>
            <w:tcW w:w="1701" w:type="dxa"/>
            <w:tcBorders>
              <w:top w:val="nil"/>
              <w:left w:val="single" w:sz="4" w:space="0" w:color="auto"/>
              <w:bottom w:val="single" w:sz="4" w:space="0" w:color="auto"/>
              <w:right w:val="single" w:sz="4" w:space="0" w:color="auto"/>
            </w:tcBorders>
            <w:vAlign w:val="center"/>
          </w:tcPr>
          <w:p w14:paraId="0DB817CD" w14:textId="77777777" w:rsidR="00204027" w:rsidRPr="004A153B" w:rsidRDefault="00204027" w:rsidP="00830AED">
            <w:pPr>
              <w:widowControl/>
              <w:jc w:val="center"/>
              <w:rPr>
                <w:rFonts w:ascii="仿宋_GB2312" w:eastAsia="仿宋_GB2312" w:hAnsi="Times New Roman"/>
                <w:color w:val="000000"/>
                <w:kern w:val="0"/>
                <w:sz w:val="24"/>
                <w:szCs w:val="24"/>
              </w:rPr>
            </w:pPr>
            <w:r w:rsidRPr="004A153B">
              <w:rPr>
                <w:rFonts w:ascii="仿宋_GB2312" w:eastAsia="仿宋_GB2312" w:hAnsi="Times New Roman" w:hint="eastAsia"/>
                <w:color w:val="000000"/>
                <w:kern w:val="0"/>
                <w:sz w:val="24"/>
                <w:szCs w:val="24"/>
              </w:rPr>
              <w:t>定向申报</w:t>
            </w:r>
          </w:p>
        </w:tc>
        <w:tc>
          <w:tcPr>
            <w:tcW w:w="2947" w:type="dxa"/>
            <w:tcBorders>
              <w:top w:val="nil"/>
              <w:left w:val="single" w:sz="4" w:space="0" w:color="auto"/>
              <w:bottom w:val="single" w:sz="4" w:space="0" w:color="auto"/>
              <w:right w:val="single" w:sz="4" w:space="0" w:color="auto"/>
            </w:tcBorders>
          </w:tcPr>
          <w:p w14:paraId="6A75CB5E" w14:textId="77777777" w:rsidR="00204027" w:rsidRPr="004A153B" w:rsidRDefault="00204027" w:rsidP="00830AED">
            <w:pPr>
              <w:widowControl/>
              <w:rPr>
                <w:rFonts w:ascii="仿宋_GB2312" w:eastAsia="仿宋_GB2312" w:hAnsi="Times New Roman"/>
                <w:color w:val="000000"/>
                <w:kern w:val="0"/>
                <w:sz w:val="24"/>
                <w:szCs w:val="24"/>
              </w:rPr>
            </w:pPr>
            <w:r w:rsidRPr="004A153B">
              <w:rPr>
                <w:rFonts w:ascii="仿宋_GB2312" w:eastAsia="仿宋_GB2312" w:hAnsi="Times New Roman" w:hint="eastAsia"/>
                <w:color w:val="000000"/>
                <w:kern w:val="0"/>
                <w:sz w:val="24"/>
                <w:szCs w:val="24"/>
              </w:rPr>
              <w:t>含实施基础学科拔尖学生培养试验计划、西部受援高校教师和管理干部进修锻炼项目、试点学院改革专项、国家高等教育质量常态监测数据中心立项项目、教师发展中心专项等，由定点单位申报。</w:t>
            </w:r>
          </w:p>
        </w:tc>
      </w:tr>
      <w:tr w:rsidR="00204027" w:rsidRPr="004A153B" w14:paraId="2267A702" w14:textId="77777777" w:rsidTr="00204027">
        <w:trPr>
          <w:trHeight w:val="270"/>
        </w:trPr>
        <w:tc>
          <w:tcPr>
            <w:tcW w:w="1344" w:type="dxa"/>
            <w:vMerge/>
            <w:tcBorders>
              <w:top w:val="nil"/>
              <w:left w:val="single" w:sz="4" w:space="0" w:color="auto"/>
              <w:bottom w:val="single" w:sz="4" w:space="0" w:color="auto"/>
              <w:right w:val="single" w:sz="4" w:space="0" w:color="auto"/>
            </w:tcBorders>
            <w:vAlign w:val="center"/>
          </w:tcPr>
          <w:p w14:paraId="78B69036" w14:textId="77777777" w:rsidR="00204027" w:rsidRPr="004A153B" w:rsidRDefault="00204027" w:rsidP="00830AED">
            <w:pPr>
              <w:widowControl/>
              <w:jc w:val="left"/>
              <w:rPr>
                <w:rFonts w:ascii="仿宋_GB2312" w:eastAsia="仿宋_GB2312" w:hAnsi="Times New Roman"/>
                <w:color w:val="000000"/>
                <w:kern w:val="0"/>
                <w:sz w:val="24"/>
                <w:szCs w:val="24"/>
              </w:rPr>
            </w:pPr>
          </w:p>
        </w:tc>
        <w:tc>
          <w:tcPr>
            <w:tcW w:w="1644" w:type="dxa"/>
            <w:vMerge/>
            <w:tcBorders>
              <w:top w:val="nil"/>
              <w:left w:val="single" w:sz="4" w:space="0" w:color="auto"/>
              <w:bottom w:val="single" w:sz="4" w:space="0" w:color="auto"/>
              <w:right w:val="single" w:sz="4" w:space="0" w:color="auto"/>
            </w:tcBorders>
            <w:vAlign w:val="center"/>
          </w:tcPr>
          <w:p w14:paraId="0EC77250" w14:textId="77777777" w:rsidR="00204027" w:rsidRPr="004A153B" w:rsidRDefault="00204027" w:rsidP="00830AED">
            <w:pPr>
              <w:widowControl/>
              <w:jc w:val="left"/>
              <w:rPr>
                <w:rFonts w:ascii="仿宋_GB2312" w:eastAsia="仿宋_GB2312" w:hAnsi="Times New Roman"/>
                <w:color w:val="000000"/>
                <w:kern w:val="0"/>
                <w:sz w:val="24"/>
                <w:szCs w:val="24"/>
              </w:rPr>
            </w:pPr>
          </w:p>
        </w:tc>
        <w:tc>
          <w:tcPr>
            <w:tcW w:w="1916" w:type="dxa"/>
            <w:tcBorders>
              <w:top w:val="nil"/>
              <w:left w:val="nil"/>
              <w:bottom w:val="single" w:sz="4" w:space="0" w:color="auto"/>
              <w:right w:val="single" w:sz="4" w:space="0" w:color="auto"/>
            </w:tcBorders>
            <w:vAlign w:val="center"/>
          </w:tcPr>
          <w:p w14:paraId="147922EF" w14:textId="77777777" w:rsidR="00204027" w:rsidRPr="004A153B" w:rsidRDefault="00204027" w:rsidP="00830AED">
            <w:pPr>
              <w:widowControl/>
              <w:jc w:val="center"/>
              <w:rPr>
                <w:rFonts w:ascii="仿宋_GB2312" w:eastAsia="仿宋_GB2312" w:hAnsi="Times New Roman"/>
                <w:color w:val="000000"/>
                <w:kern w:val="0"/>
                <w:sz w:val="24"/>
                <w:szCs w:val="24"/>
              </w:rPr>
            </w:pPr>
            <w:r w:rsidRPr="004A153B">
              <w:rPr>
                <w:rFonts w:ascii="仿宋_GB2312" w:eastAsia="仿宋_GB2312" w:hAnsi="Times New Roman" w:hint="eastAsia"/>
                <w:color w:val="000000"/>
                <w:kern w:val="0"/>
                <w:sz w:val="24"/>
                <w:szCs w:val="24"/>
              </w:rPr>
              <w:t>教学实验室建设</w:t>
            </w:r>
          </w:p>
        </w:tc>
        <w:tc>
          <w:tcPr>
            <w:tcW w:w="1701" w:type="dxa"/>
            <w:tcBorders>
              <w:top w:val="nil"/>
              <w:left w:val="single" w:sz="4" w:space="0" w:color="auto"/>
              <w:bottom w:val="single" w:sz="4" w:space="0" w:color="auto"/>
              <w:right w:val="single" w:sz="4" w:space="0" w:color="auto"/>
            </w:tcBorders>
            <w:vAlign w:val="center"/>
          </w:tcPr>
          <w:p w14:paraId="063DE353" w14:textId="77777777" w:rsidR="00204027" w:rsidRPr="004A153B" w:rsidRDefault="00204027" w:rsidP="00830AED">
            <w:pPr>
              <w:widowControl/>
              <w:jc w:val="center"/>
              <w:rPr>
                <w:rFonts w:ascii="仿宋_GB2312" w:eastAsia="仿宋_GB2312" w:hAnsi="Times New Roman"/>
                <w:color w:val="000000"/>
                <w:kern w:val="0"/>
                <w:sz w:val="24"/>
                <w:szCs w:val="24"/>
              </w:rPr>
            </w:pPr>
            <w:r w:rsidRPr="004A153B">
              <w:rPr>
                <w:rFonts w:ascii="仿宋_GB2312" w:eastAsia="仿宋_GB2312" w:hAnsi="Times New Roman" w:hint="eastAsia"/>
                <w:color w:val="000000"/>
                <w:kern w:val="0"/>
                <w:sz w:val="24"/>
                <w:szCs w:val="24"/>
              </w:rPr>
              <w:t>各教学单位、公共实验教学中心等</w:t>
            </w:r>
          </w:p>
        </w:tc>
        <w:tc>
          <w:tcPr>
            <w:tcW w:w="2947" w:type="dxa"/>
            <w:tcBorders>
              <w:top w:val="nil"/>
              <w:left w:val="single" w:sz="4" w:space="0" w:color="auto"/>
              <w:bottom w:val="single" w:sz="4" w:space="0" w:color="auto"/>
              <w:right w:val="single" w:sz="4" w:space="0" w:color="auto"/>
            </w:tcBorders>
          </w:tcPr>
          <w:p w14:paraId="0F4698FC" w14:textId="77777777" w:rsidR="00204027" w:rsidRPr="004A153B" w:rsidRDefault="00204027" w:rsidP="00830AED">
            <w:pPr>
              <w:widowControl/>
              <w:jc w:val="left"/>
              <w:rPr>
                <w:rFonts w:ascii="仿宋_GB2312" w:eastAsia="仿宋_GB2312" w:hAnsi="Times New Roman"/>
                <w:color w:val="000000"/>
                <w:kern w:val="0"/>
                <w:sz w:val="24"/>
                <w:szCs w:val="24"/>
              </w:rPr>
            </w:pPr>
          </w:p>
        </w:tc>
      </w:tr>
    </w:tbl>
    <w:p w14:paraId="7D7EB8B0" w14:textId="77777777" w:rsidR="00957D09" w:rsidRPr="004A153B" w:rsidRDefault="00957D09" w:rsidP="004A153B">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其中，</w:t>
      </w:r>
      <w:r w:rsidRPr="004A153B">
        <w:rPr>
          <w:rFonts w:ascii="Times New Roman" w:eastAsia="仿宋_GB2312" w:hAnsi="Times New Roman"/>
          <w:sz w:val="28"/>
          <w:szCs w:val="28"/>
        </w:rPr>
        <w:t>20</w:t>
      </w:r>
      <w:r w:rsidR="003B3306" w:rsidRPr="004A153B">
        <w:rPr>
          <w:rFonts w:ascii="Times New Roman" w:eastAsia="仿宋_GB2312" w:hAnsi="Times New Roman"/>
          <w:sz w:val="28"/>
          <w:szCs w:val="28"/>
        </w:rPr>
        <w:t>20</w:t>
      </w:r>
      <w:r w:rsidRPr="004A153B">
        <w:rPr>
          <w:rFonts w:ascii="Times New Roman" w:eastAsia="仿宋_GB2312" w:hAnsi="Times New Roman"/>
          <w:sz w:val="28"/>
          <w:szCs w:val="28"/>
        </w:rPr>
        <w:t>年拟立项建设的校级慕课课程项目等</w:t>
      </w:r>
      <w:r w:rsidR="000A6B0F" w:rsidRPr="004A153B">
        <w:rPr>
          <w:rFonts w:ascii="Times New Roman" w:eastAsia="仿宋_GB2312" w:hAnsi="Times New Roman"/>
          <w:sz w:val="28"/>
          <w:szCs w:val="28"/>
        </w:rPr>
        <w:t>其他学校拟重点布局建设的项目</w:t>
      </w:r>
      <w:r w:rsidRPr="004A153B">
        <w:rPr>
          <w:rFonts w:ascii="Times New Roman" w:eastAsia="仿宋_GB2312" w:hAnsi="Times New Roman"/>
          <w:sz w:val="28"/>
          <w:szCs w:val="28"/>
        </w:rPr>
        <w:t>本次先由教务部根据建设规划，向学校预算管理部门申报预算。具体的项目申报通知待后续发布。</w:t>
      </w:r>
    </w:p>
    <w:p w14:paraId="0180244A" w14:textId="77777777" w:rsidR="00C53F23" w:rsidRPr="004A153B" w:rsidRDefault="001D4FBF" w:rsidP="004A153B">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hint="eastAsia"/>
          <w:sz w:val="28"/>
          <w:szCs w:val="28"/>
        </w:rPr>
        <w:t>特别</w:t>
      </w:r>
      <w:r w:rsidRPr="004A153B">
        <w:rPr>
          <w:rFonts w:ascii="Times New Roman" w:eastAsia="仿宋_GB2312" w:hAnsi="Times New Roman"/>
          <w:sz w:val="28"/>
          <w:szCs w:val="28"/>
        </w:rPr>
        <w:t>说明：</w:t>
      </w:r>
      <w:r w:rsidR="00C53F23" w:rsidRPr="004A153B">
        <w:rPr>
          <w:rFonts w:ascii="Times New Roman" w:eastAsia="仿宋_GB2312" w:hAnsi="Times New Roman" w:hint="eastAsia"/>
          <w:sz w:val="28"/>
          <w:szCs w:val="28"/>
        </w:rPr>
        <w:t>本科教学类重点发展项目经费</w:t>
      </w:r>
      <w:r w:rsidR="00C53F23" w:rsidRPr="004A153B">
        <w:rPr>
          <w:rFonts w:ascii="Times New Roman" w:eastAsia="仿宋_GB2312" w:hAnsi="Times New Roman"/>
          <w:sz w:val="28"/>
          <w:szCs w:val="28"/>
        </w:rPr>
        <w:t>来源为</w:t>
      </w:r>
      <w:r w:rsidR="00C53F23" w:rsidRPr="004A153B">
        <w:rPr>
          <w:rFonts w:ascii="Times New Roman" w:eastAsia="仿宋_GB2312" w:hAnsi="Times New Roman" w:hint="eastAsia"/>
          <w:sz w:val="28"/>
          <w:szCs w:val="28"/>
        </w:rPr>
        <w:t>中央高校教育教学改革专项资金的</w:t>
      </w:r>
      <w:r w:rsidR="00C53F23" w:rsidRPr="004A153B">
        <w:rPr>
          <w:rFonts w:ascii="Times New Roman" w:eastAsia="仿宋_GB2312" w:hAnsi="Times New Roman"/>
          <w:sz w:val="28"/>
          <w:szCs w:val="28"/>
        </w:rPr>
        <w:t>，</w:t>
      </w:r>
      <w:r w:rsidR="00C53F23" w:rsidRPr="004A153B">
        <w:rPr>
          <w:rFonts w:ascii="Times New Roman" w:eastAsia="仿宋_GB2312" w:hAnsi="Times New Roman" w:hint="eastAsia"/>
          <w:sz w:val="28"/>
          <w:szCs w:val="28"/>
        </w:rPr>
        <w:t>应严格</w:t>
      </w:r>
      <w:r w:rsidR="00C53F23" w:rsidRPr="004A153B">
        <w:rPr>
          <w:rFonts w:ascii="Times New Roman" w:eastAsia="仿宋_GB2312" w:hAnsi="Times New Roman"/>
          <w:sz w:val="28"/>
          <w:szCs w:val="28"/>
        </w:rPr>
        <w:t>按照</w:t>
      </w:r>
      <w:r w:rsidR="00C53F23" w:rsidRPr="004A153B">
        <w:rPr>
          <w:rFonts w:ascii="Times New Roman" w:eastAsia="仿宋_GB2312" w:hAnsi="Times New Roman" w:hint="eastAsia"/>
          <w:sz w:val="28"/>
          <w:szCs w:val="28"/>
        </w:rPr>
        <w:t>《中央高校教育教学改革专项资金管理办法》（财科教〔</w:t>
      </w:r>
      <w:r w:rsidR="00C53F23" w:rsidRPr="004A153B">
        <w:rPr>
          <w:rFonts w:ascii="Times New Roman" w:eastAsia="仿宋_GB2312" w:hAnsi="Times New Roman" w:hint="eastAsia"/>
          <w:sz w:val="28"/>
          <w:szCs w:val="28"/>
        </w:rPr>
        <w:t>2016</w:t>
      </w:r>
      <w:r w:rsidR="00C53F23" w:rsidRPr="004A153B">
        <w:rPr>
          <w:rFonts w:ascii="Times New Roman" w:eastAsia="仿宋_GB2312" w:hAnsi="Times New Roman" w:hint="eastAsia"/>
          <w:sz w:val="28"/>
          <w:szCs w:val="28"/>
        </w:rPr>
        <w:t>〕</w:t>
      </w:r>
      <w:r w:rsidR="00C53F23" w:rsidRPr="004A153B">
        <w:rPr>
          <w:rFonts w:ascii="Times New Roman" w:eastAsia="仿宋_GB2312" w:hAnsi="Times New Roman" w:hint="eastAsia"/>
          <w:sz w:val="28"/>
          <w:szCs w:val="28"/>
        </w:rPr>
        <w:t>11</w:t>
      </w:r>
      <w:r w:rsidR="00C53F23" w:rsidRPr="004A153B">
        <w:rPr>
          <w:rFonts w:ascii="Times New Roman" w:eastAsia="仿宋_GB2312" w:hAnsi="Times New Roman" w:hint="eastAsia"/>
          <w:sz w:val="28"/>
          <w:szCs w:val="28"/>
        </w:rPr>
        <w:t>号）相关</w:t>
      </w:r>
      <w:r w:rsidR="00C53F23" w:rsidRPr="004A153B">
        <w:rPr>
          <w:rFonts w:ascii="Times New Roman" w:eastAsia="仿宋_GB2312" w:hAnsi="Times New Roman"/>
          <w:sz w:val="28"/>
          <w:szCs w:val="28"/>
        </w:rPr>
        <w:t>规定</w:t>
      </w:r>
      <w:r w:rsidR="00C53F23" w:rsidRPr="004A153B">
        <w:rPr>
          <w:rFonts w:ascii="Times New Roman" w:eastAsia="仿宋_GB2312" w:hAnsi="Times New Roman" w:hint="eastAsia"/>
          <w:sz w:val="28"/>
          <w:szCs w:val="28"/>
        </w:rPr>
        <w:t>执行</w:t>
      </w:r>
      <w:r w:rsidRPr="004A153B">
        <w:rPr>
          <w:rFonts w:ascii="Times New Roman" w:eastAsia="仿宋_GB2312" w:hAnsi="Times New Roman" w:hint="eastAsia"/>
          <w:sz w:val="28"/>
          <w:szCs w:val="28"/>
        </w:rPr>
        <w:t>；经费</w:t>
      </w:r>
      <w:r w:rsidRPr="004A153B">
        <w:rPr>
          <w:rFonts w:ascii="Times New Roman" w:eastAsia="仿宋_GB2312" w:hAnsi="Times New Roman"/>
          <w:sz w:val="28"/>
          <w:szCs w:val="28"/>
        </w:rPr>
        <w:t>来源为</w:t>
      </w:r>
      <w:r w:rsidRPr="004A153B">
        <w:rPr>
          <w:rFonts w:ascii="Times New Roman" w:eastAsia="仿宋_GB2312" w:hAnsi="Times New Roman" w:hint="eastAsia"/>
          <w:sz w:val="28"/>
          <w:szCs w:val="28"/>
        </w:rPr>
        <w:t>中央高校改善基本办学条件专项资金的</w:t>
      </w:r>
      <w:r w:rsidRPr="004A153B">
        <w:rPr>
          <w:rFonts w:ascii="Times New Roman" w:eastAsia="仿宋_GB2312" w:hAnsi="Times New Roman"/>
          <w:sz w:val="28"/>
          <w:szCs w:val="28"/>
        </w:rPr>
        <w:t>，应严格按照《</w:t>
      </w:r>
      <w:r w:rsidRPr="004A153B">
        <w:rPr>
          <w:rFonts w:ascii="Times New Roman" w:eastAsia="仿宋_GB2312" w:hAnsi="Times New Roman" w:hint="eastAsia"/>
          <w:sz w:val="28"/>
          <w:szCs w:val="28"/>
        </w:rPr>
        <w:t>中央高校改善基本办学条件专项资金管理办法</w:t>
      </w:r>
      <w:r w:rsidRPr="004A153B">
        <w:rPr>
          <w:rFonts w:ascii="Times New Roman" w:eastAsia="仿宋_GB2312" w:hAnsi="Times New Roman"/>
          <w:sz w:val="28"/>
          <w:szCs w:val="28"/>
        </w:rPr>
        <w:t>》</w:t>
      </w:r>
      <w:r w:rsidRPr="004A153B">
        <w:rPr>
          <w:rFonts w:ascii="Times New Roman" w:eastAsia="仿宋_GB2312" w:hAnsi="Times New Roman" w:hint="eastAsia"/>
          <w:sz w:val="28"/>
          <w:szCs w:val="28"/>
        </w:rPr>
        <w:t>（财科教〔</w:t>
      </w:r>
      <w:r w:rsidRPr="004A153B">
        <w:rPr>
          <w:rFonts w:ascii="Times New Roman" w:eastAsia="仿宋_GB2312" w:hAnsi="Times New Roman" w:hint="eastAsia"/>
          <w:sz w:val="28"/>
          <w:szCs w:val="28"/>
        </w:rPr>
        <w:t>2017</w:t>
      </w:r>
      <w:r w:rsidRPr="004A153B">
        <w:rPr>
          <w:rFonts w:ascii="Times New Roman" w:eastAsia="仿宋_GB2312" w:hAnsi="Times New Roman" w:hint="eastAsia"/>
          <w:sz w:val="28"/>
          <w:szCs w:val="28"/>
        </w:rPr>
        <w:t>〕</w:t>
      </w:r>
      <w:r w:rsidRPr="004A153B">
        <w:rPr>
          <w:rFonts w:ascii="Times New Roman" w:eastAsia="仿宋_GB2312" w:hAnsi="Times New Roman" w:hint="eastAsia"/>
          <w:sz w:val="28"/>
          <w:szCs w:val="28"/>
        </w:rPr>
        <w:t>3</w:t>
      </w:r>
      <w:r w:rsidRPr="004A153B">
        <w:rPr>
          <w:rFonts w:ascii="Times New Roman" w:eastAsia="仿宋_GB2312" w:hAnsi="Times New Roman" w:hint="eastAsia"/>
          <w:sz w:val="28"/>
          <w:szCs w:val="28"/>
        </w:rPr>
        <w:t>号）相关</w:t>
      </w:r>
      <w:r w:rsidRPr="004A153B">
        <w:rPr>
          <w:rFonts w:ascii="Times New Roman" w:eastAsia="仿宋_GB2312" w:hAnsi="Times New Roman"/>
          <w:sz w:val="28"/>
          <w:szCs w:val="28"/>
        </w:rPr>
        <w:t>规定执行</w:t>
      </w:r>
      <w:r w:rsidRPr="004A153B">
        <w:rPr>
          <w:rFonts w:ascii="Times New Roman" w:eastAsia="仿宋_GB2312" w:hAnsi="Times New Roman" w:hint="eastAsia"/>
          <w:sz w:val="28"/>
          <w:szCs w:val="28"/>
        </w:rPr>
        <w:t>；经费</w:t>
      </w:r>
      <w:r w:rsidRPr="004A153B">
        <w:rPr>
          <w:rFonts w:ascii="Times New Roman" w:eastAsia="仿宋_GB2312" w:hAnsi="Times New Roman"/>
          <w:sz w:val="28"/>
          <w:szCs w:val="28"/>
        </w:rPr>
        <w:t>来源为</w:t>
      </w:r>
      <w:r w:rsidRPr="004A153B">
        <w:rPr>
          <w:rFonts w:ascii="Times New Roman" w:eastAsia="仿宋_GB2312" w:hAnsi="Times New Roman" w:hint="eastAsia"/>
          <w:sz w:val="28"/>
          <w:szCs w:val="28"/>
        </w:rPr>
        <w:t>中央高校建设世界一流大学（学科）和特色发展引导专项资金的</w:t>
      </w:r>
      <w:r w:rsidRPr="004A153B">
        <w:rPr>
          <w:rFonts w:ascii="Times New Roman" w:eastAsia="仿宋_GB2312" w:hAnsi="Times New Roman"/>
          <w:sz w:val="28"/>
          <w:szCs w:val="28"/>
        </w:rPr>
        <w:t>，</w:t>
      </w:r>
      <w:r w:rsidRPr="004A153B">
        <w:rPr>
          <w:rFonts w:ascii="Times New Roman" w:eastAsia="仿宋_GB2312" w:hAnsi="Times New Roman" w:hint="eastAsia"/>
          <w:sz w:val="28"/>
          <w:szCs w:val="28"/>
        </w:rPr>
        <w:t>应</w:t>
      </w:r>
      <w:r w:rsidRPr="004A153B">
        <w:rPr>
          <w:rFonts w:ascii="Times New Roman" w:eastAsia="仿宋_GB2312" w:hAnsi="Times New Roman"/>
          <w:sz w:val="28"/>
          <w:szCs w:val="28"/>
        </w:rPr>
        <w:t>严</w:t>
      </w:r>
      <w:r w:rsidRPr="004A153B">
        <w:rPr>
          <w:rFonts w:ascii="Times New Roman" w:eastAsia="仿宋_GB2312" w:hAnsi="Times New Roman"/>
          <w:sz w:val="28"/>
          <w:szCs w:val="28"/>
        </w:rPr>
        <w:lastRenderedPageBreak/>
        <w:t>格按照</w:t>
      </w:r>
      <w:r w:rsidRPr="004A153B">
        <w:rPr>
          <w:rFonts w:ascii="Times New Roman" w:eastAsia="仿宋_GB2312" w:hAnsi="Times New Roman" w:hint="eastAsia"/>
          <w:sz w:val="28"/>
          <w:szCs w:val="28"/>
        </w:rPr>
        <w:t>《中央高校建设世界一流大学（学科）和特色发展引导专项资金管理办法》（财科教〔</w:t>
      </w:r>
      <w:r w:rsidRPr="004A153B">
        <w:rPr>
          <w:rFonts w:ascii="Times New Roman" w:eastAsia="仿宋_GB2312" w:hAnsi="Times New Roman" w:hint="eastAsia"/>
          <w:sz w:val="28"/>
          <w:szCs w:val="28"/>
        </w:rPr>
        <w:t>2017</w:t>
      </w:r>
      <w:r w:rsidRPr="004A153B">
        <w:rPr>
          <w:rFonts w:ascii="Times New Roman" w:eastAsia="仿宋_GB2312" w:hAnsi="Times New Roman" w:hint="eastAsia"/>
          <w:sz w:val="28"/>
          <w:szCs w:val="28"/>
        </w:rPr>
        <w:t>〕</w:t>
      </w:r>
      <w:r w:rsidRPr="004A153B">
        <w:rPr>
          <w:rFonts w:ascii="Times New Roman" w:eastAsia="仿宋_GB2312" w:hAnsi="Times New Roman" w:hint="eastAsia"/>
          <w:sz w:val="28"/>
          <w:szCs w:val="28"/>
        </w:rPr>
        <w:t>126</w:t>
      </w:r>
      <w:r w:rsidRPr="004A153B">
        <w:rPr>
          <w:rFonts w:ascii="Times New Roman" w:eastAsia="仿宋_GB2312" w:hAnsi="Times New Roman" w:hint="eastAsia"/>
          <w:sz w:val="28"/>
          <w:szCs w:val="28"/>
        </w:rPr>
        <w:t>号）相关</w:t>
      </w:r>
      <w:r w:rsidRPr="004A153B">
        <w:rPr>
          <w:rFonts w:ascii="Times New Roman" w:eastAsia="仿宋_GB2312" w:hAnsi="Times New Roman"/>
          <w:sz w:val="28"/>
          <w:szCs w:val="28"/>
        </w:rPr>
        <w:t>规定执行。</w:t>
      </w:r>
      <w:r w:rsidRPr="004A153B">
        <w:rPr>
          <w:rFonts w:ascii="Times New Roman" w:eastAsia="仿宋_GB2312" w:hAnsi="Times New Roman" w:hint="eastAsia"/>
          <w:sz w:val="28"/>
          <w:szCs w:val="28"/>
        </w:rPr>
        <w:t>中央</w:t>
      </w:r>
      <w:r w:rsidRPr="004A153B">
        <w:rPr>
          <w:rFonts w:ascii="Times New Roman" w:eastAsia="仿宋_GB2312" w:hAnsi="Times New Roman"/>
          <w:sz w:val="28"/>
          <w:szCs w:val="28"/>
        </w:rPr>
        <w:t>专项经费的</w:t>
      </w:r>
      <w:r w:rsidRPr="004A153B">
        <w:rPr>
          <w:rFonts w:ascii="Times New Roman" w:eastAsia="仿宋_GB2312" w:hAnsi="Times New Roman" w:hint="eastAsia"/>
          <w:sz w:val="28"/>
          <w:szCs w:val="28"/>
        </w:rPr>
        <w:t>年度</w:t>
      </w:r>
      <w:r w:rsidRPr="004A153B">
        <w:rPr>
          <w:rFonts w:ascii="Times New Roman" w:eastAsia="仿宋_GB2312" w:hAnsi="Times New Roman"/>
          <w:sz w:val="28"/>
          <w:szCs w:val="28"/>
        </w:rPr>
        <w:t>执行率均应达到</w:t>
      </w:r>
      <w:r w:rsidRPr="004A153B">
        <w:rPr>
          <w:rFonts w:ascii="Times New Roman" w:eastAsia="仿宋_GB2312" w:hAnsi="Times New Roman" w:hint="eastAsia"/>
          <w:sz w:val="28"/>
          <w:szCs w:val="28"/>
        </w:rPr>
        <w:t>100</w:t>
      </w:r>
      <w:r w:rsidRPr="004A153B">
        <w:rPr>
          <w:rFonts w:ascii="Times New Roman" w:eastAsia="仿宋_GB2312" w:hAnsi="Times New Roman"/>
          <w:sz w:val="28"/>
          <w:szCs w:val="28"/>
        </w:rPr>
        <w:t>%</w:t>
      </w:r>
      <w:r w:rsidRPr="004A153B">
        <w:rPr>
          <w:rFonts w:ascii="Times New Roman" w:eastAsia="仿宋_GB2312" w:hAnsi="Times New Roman" w:hint="eastAsia"/>
          <w:sz w:val="28"/>
          <w:szCs w:val="28"/>
        </w:rPr>
        <w:t>并达到序时进度</w:t>
      </w:r>
      <w:r w:rsidRPr="004A153B">
        <w:rPr>
          <w:rFonts w:ascii="Times New Roman" w:eastAsia="仿宋_GB2312" w:hAnsi="Times New Roman"/>
          <w:sz w:val="28"/>
          <w:szCs w:val="28"/>
        </w:rPr>
        <w:t>的要求</w:t>
      </w:r>
      <w:r w:rsidRPr="004A153B">
        <w:rPr>
          <w:rFonts w:ascii="Times New Roman" w:eastAsia="仿宋_GB2312" w:hAnsi="Times New Roman" w:hint="eastAsia"/>
          <w:sz w:val="28"/>
          <w:szCs w:val="28"/>
        </w:rPr>
        <w:t>。</w:t>
      </w:r>
    </w:p>
    <w:p w14:paraId="2BFCD12C" w14:textId="77777777" w:rsidR="00F91082" w:rsidRPr="004A153B" w:rsidRDefault="00F91082" w:rsidP="004A153B">
      <w:pPr>
        <w:spacing w:line="540" w:lineRule="exact"/>
        <w:ind w:firstLineChars="200" w:firstLine="560"/>
        <w:jc w:val="left"/>
        <w:rPr>
          <w:rFonts w:ascii="Times New Roman" w:eastAsia="黑体" w:hAnsi="Times New Roman"/>
          <w:sz w:val="28"/>
          <w:szCs w:val="28"/>
        </w:rPr>
      </w:pPr>
      <w:r w:rsidRPr="004A153B">
        <w:rPr>
          <w:rFonts w:ascii="Times New Roman" w:eastAsia="仿宋_GB2312" w:hAnsi="Times New Roman"/>
          <w:sz w:val="28"/>
          <w:szCs w:val="28"/>
        </w:rPr>
        <w:t>各类项目申报和管理规则如</w:t>
      </w:r>
      <w:r w:rsidRPr="004A153B">
        <w:rPr>
          <w:rFonts w:ascii="Times New Roman" w:eastAsia="仿宋_GB2312" w:hAnsi="Times New Roman" w:hint="eastAsia"/>
          <w:sz w:val="28"/>
          <w:szCs w:val="28"/>
        </w:rPr>
        <w:t>下</w:t>
      </w:r>
      <w:bookmarkStart w:id="1" w:name="_Toc7359590"/>
      <w:r w:rsidRPr="004A153B">
        <w:rPr>
          <w:rFonts w:ascii="Times New Roman" w:eastAsia="黑体" w:hAnsi="Times New Roman" w:hint="eastAsia"/>
          <w:b/>
          <w:bCs/>
          <w:kern w:val="44"/>
          <w:sz w:val="28"/>
          <w:szCs w:val="28"/>
        </w:rPr>
        <w:t>：</w:t>
      </w:r>
    </w:p>
    <w:p w14:paraId="1CF157DC" w14:textId="77777777" w:rsidR="005B5DC2" w:rsidRPr="004A153B" w:rsidRDefault="005B5DC2" w:rsidP="004A153B">
      <w:pPr>
        <w:pStyle w:val="1"/>
        <w:spacing w:before="0" w:after="0" w:line="540" w:lineRule="exact"/>
        <w:jc w:val="center"/>
        <w:rPr>
          <w:rFonts w:ascii="Times New Roman" w:eastAsia="黑体" w:hAnsi="Times New Roman"/>
          <w:sz w:val="28"/>
          <w:szCs w:val="28"/>
        </w:rPr>
      </w:pPr>
      <w:r w:rsidRPr="004A153B">
        <w:rPr>
          <w:rFonts w:ascii="Times New Roman" w:eastAsia="黑体" w:hAnsi="Times New Roman"/>
          <w:sz w:val="28"/>
          <w:szCs w:val="28"/>
        </w:rPr>
        <w:t>教学改革专项</w:t>
      </w:r>
      <w:bookmarkEnd w:id="1"/>
    </w:p>
    <w:p w14:paraId="71C44DDA" w14:textId="77777777" w:rsidR="005B5DC2" w:rsidRPr="004A153B" w:rsidRDefault="005B5DC2" w:rsidP="004A153B">
      <w:pPr>
        <w:keepNext/>
        <w:keepLines/>
        <w:spacing w:line="540" w:lineRule="exact"/>
        <w:ind w:firstLineChars="200" w:firstLine="562"/>
        <w:outlineLvl w:val="1"/>
        <w:rPr>
          <w:rFonts w:ascii="Times New Roman" w:eastAsia="黑体" w:hAnsi="Times New Roman"/>
          <w:b/>
          <w:bCs/>
          <w:kern w:val="0"/>
          <w:sz w:val="28"/>
          <w:szCs w:val="28"/>
        </w:rPr>
      </w:pPr>
      <w:bookmarkStart w:id="2" w:name="_Toc7359591"/>
      <w:r w:rsidRPr="004A153B">
        <w:rPr>
          <w:rFonts w:ascii="Times New Roman" w:eastAsia="黑体" w:hAnsi="Times New Roman"/>
          <w:b/>
          <w:bCs/>
          <w:kern w:val="0"/>
          <w:sz w:val="28"/>
          <w:szCs w:val="28"/>
        </w:rPr>
        <w:t>一、经费资助方向</w:t>
      </w:r>
      <w:bookmarkEnd w:id="2"/>
    </w:p>
    <w:p w14:paraId="12EB8BDD" w14:textId="77777777" w:rsidR="0047728D" w:rsidRPr="004A153B" w:rsidRDefault="005B5DC2" w:rsidP="004A153B">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该类经费用于支持和资助学校当年度重点规划发展的本科教学改革相关活动专项。在教学改革专项三级类别下设</w:t>
      </w:r>
      <w:r w:rsidR="0047728D" w:rsidRPr="004A153B">
        <w:rPr>
          <w:rFonts w:ascii="Times New Roman" w:eastAsia="仿宋_GB2312" w:hAnsi="Times New Roman"/>
          <w:sz w:val="28"/>
          <w:szCs w:val="28"/>
        </w:rPr>
        <w:t>2</w:t>
      </w:r>
      <w:r w:rsidRPr="004A153B">
        <w:rPr>
          <w:rFonts w:ascii="Times New Roman" w:eastAsia="仿宋_GB2312" w:hAnsi="Times New Roman"/>
          <w:sz w:val="28"/>
          <w:szCs w:val="28"/>
        </w:rPr>
        <w:t>类项目：（</w:t>
      </w:r>
      <w:r w:rsidRPr="004A153B">
        <w:rPr>
          <w:rFonts w:ascii="Times New Roman" w:eastAsia="仿宋_GB2312" w:hAnsi="Times New Roman"/>
          <w:sz w:val="28"/>
          <w:szCs w:val="28"/>
        </w:rPr>
        <w:t>1</w:t>
      </w:r>
      <w:r w:rsidRPr="004A153B">
        <w:rPr>
          <w:rFonts w:ascii="Times New Roman" w:eastAsia="仿宋_GB2312" w:hAnsi="Times New Roman"/>
          <w:sz w:val="28"/>
          <w:szCs w:val="28"/>
        </w:rPr>
        <w:t>）本科教学质量工程类项目；（</w:t>
      </w:r>
      <w:r w:rsidRPr="004A153B">
        <w:rPr>
          <w:rFonts w:ascii="Times New Roman" w:eastAsia="仿宋_GB2312" w:hAnsi="Times New Roman"/>
          <w:sz w:val="28"/>
          <w:szCs w:val="28"/>
        </w:rPr>
        <w:t>2</w:t>
      </w:r>
      <w:r w:rsidRPr="004A153B">
        <w:rPr>
          <w:rFonts w:ascii="Times New Roman" w:eastAsia="仿宋_GB2312" w:hAnsi="Times New Roman"/>
          <w:sz w:val="28"/>
          <w:szCs w:val="28"/>
        </w:rPr>
        <w:t>）新工科研究与实践项目</w:t>
      </w:r>
      <w:r w:rsidR="0047728D" w:rsidRPr="004A153B">
        <w:rPr>
          <w:rFonts w:ascii="Times New Roman" w:eastAsia="仿宋_GB2312" w:hAnsi="Times New Roman"/>
          <w:sz w:val="28"/>
          <w:szCs w:val="28"/>
        </w:rPr>
        <w:t>。</w:t>
      </w:r>
    </w:p>
    <w:p w14:paraId="7161491E" w14:textId="77777777" w:rsidR="005B5DC2" w:rsidRPr="004A153B" w:rsidRDefault="00D137D3" w:rsidP="004A153B">
      <w:pPr>
        <w:spacing w:line="540" w:lineRule="exact"/>
        <w:ind w:firstLineChars="200" w:firstLine="560"/>
        <w:jc w:val="left"/>
        <w:rPr>
          <w:rFonts w:ascii="Times New Roman" w:eastAsia="仿宋_GB2312" w:hAnsi="Times New Roman"/>
          <w:sz w:val="28"/>
          <w:szCs w:val="28"/>
        </w:rPr>
      </w:pPr>
      <w:r w:rsidRPr="004A153B">
        <w:rPr>
          <w:rFonts w:ascii="Times New Roman" w:hAnsi="Times New Roman"/>
          <w:noProof/>
          <w:sz w:val="28"/>
          <w:szCs w:val="28"/>
        </w:rPr>
        <w:drawing>
          <wp:anchor distT="0" distB="0" distL="114300" distR="114300" simplePos="0" relativeHeight="251658752" behindDoc="0" locked="0" layoutInCell="1" allowOverlap="1" wp14:anchorId="28E26E3E" wp14:editId="11AC19B1">
            <wp:simplePos x="0" y="0"/>
            <wp:positionH relativeFrom="column">
              <wp:posOffset>528320</wp:posOffset>
            </wp:positionH>
            <wp:positionV relativeFrom="paragraph">
              <wp:posOffset>767080</wp:posOffset>
            </wp:positionV>
            <wp:extent cx="4657725" cy="1428750"/>
            <wp:effectExtent l="0" t="0" r="0" b="0"/>
            <wp:wrapTopAndBottom/>
            <wp:docPr id="4" name="图片 4" descr="15276253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52762531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57725"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B5DC2" w:rsidRPr="004A153B">
        <w:rPr>
          <w:rFonts w:ascii="Times New Roman" w:eastAsia="仿宋_GB2312" w:hAnsi="Times New Roman"/>
          <w:sz w:val="28"/>
          <w:szCs w:val="28"/>
        </w:rPr>
        <w:t>教学改革专项根据立项、管理、验收方式的不同，分为：</w:t>
      </w:r>
      <w:r w:rsidR="005B5DC2" w:rsidRPr="004A153B">
        <w:rPr>
          <w:rFonts w:ascii="Times New Roman" w:eastAsia="仿宋_GB2312" w:hAnsi="Times New Roman"/>
          <w:b/>
          <w:sz w:val="28"/>
          <w:szCs w:val="28"/>
        </w:rPr>
        <w:t>校级立项项目及学院自主立项项目两个类型</w:t>
      </w:r>
      <w:r w:rsidR="005B5DC2" w:rsidRPr="004A153B">
        <w:rPr>
          <w:rFonts w:ascii="Times New Roman" w:eastAsia="仿宋_GB2312" w:hAnsi="Times New Roman"/>
          <w:sz w:val="28"/>
          <w:szCs w:val="28"/>
        </w:rPr>
        <w:t>。</w:t>
      </w:r>
    </w:p>
    <w:p w14:paraId="544BBC21" w14:textId="77777777" w:rsidR="005B5DC2" w:rsidRPr="004A153B" w:rsidRDefault="005B5DC2" w:rsidP="00F91082">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各项目的经费资助方向如下</w:t>
      </w:r>
      <w:r w:rsidRPr="004A153B">
        <w:rPr>
          <w:rFonts w:ascii="Times New Roman" w:eastAsia="仿宋_GB2312" w:hAnsi="Times New Roman"/>
          <w:sz w:val="28"/>
          <w:szCs w:val="28"/>
        </w:rPr>
        <w:t>:</w:t>
      </w:r>
    </w:p>
    <w:p w14:paraId="787D32B9" w14:textId="77777777" w:rsidR="005B5DC2" w:rsidRPr="004A153B" w:rsidRDefault="001E7944" w:rsidP="00F91082">
      <w:pPr>
        <w:pStyle w:val="3"/>
        <w:spacing w:before="0" w:after="0" w:line="540" w:lineRule="exact"/>
        <w:ind w:firstLineChars="200" w:firstLine="562"/>
        <w:rPr>
          <w:rFonts w:ascii="Times New Roman" w:eastAsia="楷体" w:hAnsi="Times New Roman"/>
          <w:sz w:val="28"/>
          <w:szCs w:val="28"/>
        </w:rPr>
      </w:pPr>
      <w:bookmarkStart w:id="3" w:name="_Toc7359592"/>
      <w:r w:rsidRPr="004A153B">
        <w:rPr>
          <w:rFonts w:ascii="Times New Roman" w:eastAsia="楷体" w:hAnsi="Times New Roman"/>
          <w:sz w:val="28"/>
          <w:szCs w:val="28"/>
        </w:rPr>
        <w:t>（一）</w:t>
      </w:r>
      <w:r w:rsidR="005B5DC2" w:rsidRPr="004A153B">
        <w:rPr>
          <w:rFonts w:ascii="Times New Roman" w:eastAsia="楷体" w:hAnsi="Times New Roman"/>
          <w:sz w:val="28"/>
          <w:szCs w:val="28"/>
        </w:rPr>
        <w:t>本科教学质量工程类项目（</w:t>
      </w:r>
      <w:r w:rsidR="005B5DC2" w:rsidRPr="004A153B">
        <w:rPr>
          <w:rFonts w:ascii="Times New Roman" w:eastAsia="仿宋_GB2312" w:hAnsi="Times New Roman"/>
          <w:sz w:val="28"/>
          <w:szCs w:val="28"/>
        </w:rPr>
        <w:t>学院自主立项项目</w:t>
      </w:r>
      <w:r w:rsidR="005B5DC2" w:rsidRPr="004A153B">
        <w:rPr>
          <w:rFonts w:ascii="Times New Roman" w:eastAsia="楷体" w:hAnsi="Times New Roman"/>
          <w:sz w:val="28"/>
          <w:szCs w:val="28"/>
        </w:rPr>
        <w:t>）</w:t>
      </w:r>
      <w:bookmarkEnd w:id="3"/>
    </w:p>
    <w:p w14:paraId="760FE342" w14:textId="77777777" w:rsidR="005B5DC2" w:rsidRPr="004A153B" w:rsidRDefault="005B5DC2" w:rsidP="00F91082">
      <w:pPr>
        <w:spacing w:line="54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为了贯彻教育部</w:t>
      </w:r>
      <w:r w:rsidRPr="004A153B">
        <w:rPr>
          <w:rFonts w:ascii="Times New Roman" w:eastAsia="仿宋_GB2312" w:hAnsi="Times New Roman"/>
          <w:sz w:val="28"/>
          <w:szCs w:val="28"/>
        </w:rPr>
        <w:t>“</w:t>
      </w:r>
      <w:r w:rsidRPr="004A153B">
        <w:rPr>
          <w:rFonts w:ascii="Times New Roman" w:eastAsia="仿宋_GB2312" w:hAnsi="Times New Roman"/>
          <w:sz w:val="28"/>
          <w:szCs w:val="28"/>
        </w:rPr>
        <w:t>放管服</w:t>
      </w:r>
      <w:r w:rsidRPr="004A153B">
        <w:rPr>
          <w:rFonts w:ascii="Times New Roman" w:eastAsia="仿宋_GB2312" w:hAnsi="Times New Roman"/>
          <w:sz w:val="28"/>
          <w:szCs w:val="28"/>
        </w:rPr>
        <w:t>”</w:t>
      </w:r>
      <w:r w:rsidRPr="004A153B">
        <w:rPr>
          <w:rFonts w:ascii="Times New Roman" w:eastAsia="仿宋_GB2312" w:hAnsi="Times New Roman"/>
          <w:sz w:val="28"/>
          <w:szCs w:val="28"/>
        </w:rPr>
        <w:t>的工作理念，学校将转变本科教学质量工程类项目管理方式、项目立项方式及项目经费管理方式，进一步加大二级单位管理自主权，建立以学院为主体的项目管理机制。学校总体规划本科教学质量工程类项目的建设方案，各二级单位负责对本单位质量工程及教改项目进行统筹规划、组织立项、过程管理、经费分配和使用，以及绩效考核，确保项目的建设进度和预期建设目标的达成。</w:t>
      </w:r>
    </w:p>
    <w:p w14:paraId="5A8E4526" w14:textId="77777777" w:rsidR="005B5DC2" w:rsidRPr="004A153B" w:rsidRDefault="005B5DC2" w:rsidP="00F91082">
      <w:pPr>
        <w:spacing w:line="54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lastRenderedPageBreak/>
        <w:t>学院可立项的本科教学质量工程类项目包括：教材建设项目、教学团队建设项目、本科教学改革研究项目、人才培养模式创新实验区建设项目、优秀本科生境外交流项目、精品视频公开课建设项目、精品资源共享课建设项目、校外高水平师资课程建设项目和思想政治理论课建设专项等。申报指南详见附件。</w:t>
      </w:r>
    </w:p>
    <w:p w14:paraId="1EFFAB7B" w14:textId="77777777" w:rsidR="005B5DC2" w:rsidRPr="00513D20" w:rsidRDefault="00D137D3" w:rsidP="00204027">
      <w:pPr>
        <w:spacing w:line="540" w:lineRule="exact"/>
        <w:jc w:val="center"/>
        <w:rPr>
          <w:rFonts w:ascii="Times New Roman" w:eastAsia="仿宋_GB2312" w:hAnsi="Times New Roman"/>
          <w:sz w:val="32"/>
          <w:szCs w:val="32"/>
        </w:rPr>
      </w:pPr>
      <w:r w:rsidRPr="00513D20">
        <w:rPr>
          <w:rFonts w:ascii="Times New Roman" w:hAnsi="Times New Roman"/>
          <w:noProof/>
        </w:rPr>
        <w:drawing>
          <wp:anchor distT="0" distB="0" distL="114300" distR="114300" simplePos="0" relativeHeight="251657728" behindDoc="0" locked="0" layoutInCell="1" allowOverlap="1" wp14:anchorId="126254A0" wp14:editId="61552FE0">
            <wp:simplePos x="0" y="0"/>
            <wp:positionH relativeFrom="column">
              <wp:posOffset>756920</wp:posOffset>
            </wp:positionH>
            <wp:positionV relativeFrom="paragraph">
              <wp:posOffset>194945</wp:posOffset>
            </wp:positionV>
            <wp:extent cx="4248150" cy="3019425"/>
            <wp:effectExtent l="0" t="0" r="0" b="0"/>
            <wp:wrapTopAndBottom/>
            <wp:docPr id="3" name="图片 4"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Fig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8150" cy="3019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625E02" w14:textId="77777777" w:rsidR="005B5DC2" w:rsidRPr="004A153B" w:rsidRDefault="005B5DC2" w:rsidP="001E7944">
      <w:pPr>
        <w:pStyle w:val="3"/>
        <w:spacing w:before="0" w:after="0" w:line="540" w:lineRule="exact"/>
        <w:ind w:firstLineChars="200" w:firstLine="562"/>
        <w:rPr>
          <w:rFonts w:ascii="Times New Roman" w:eastAsia="楷体" w:hAnsi="Times New Roman"/>
          <w:sz w:val="28"/>
          <w:szCs w:val="28"/>
        </w:rPr>
      </w:pPr>
      <w:bookmarkStart w:id="4" w:name="_Toc7359593"/>
      <w:r w:rsidRPr="004A153B">
        <w:rPr>
          <w:rFonts w:ascii="Times New Roman" w:eastAsia="楷体" w:hAnsi="Times New Roman"/>
          <w:sz w:val="28"/>
          <w:szCs w:val="28"/>
        </w:rPr>
        <w:t>（二）新工科研究与实践项目（</w:t>
      </w:r>
      <w:r w:rsidRPr="004A153B">
        <w:rPr>
          <w:rFonts w:ascii="Times New Roman" w:eastAsia="仿宋_GB2312" w:hAnsi="Times New Roman"/>
          <w:sz w:val="28"/>
          <w:szCs w:val="28"/>
        </w:rPr>
        <w:t>学校立项项目</w:t>
      </w:r>
      <w:r w:rsidRPr="004A153B">
        <w:rPr>
          <w:rFonts w:ascii="Times New Roman" w:eastAsia="楷体" w:hAnsi="Times New Roman"/>
          <w:sz w:val="28"/>
          <w:szCs w:val="28"/>
        </w:rPr>
        <w:t>）</w:t>
      </w:r>
      <w:bookmarkEnd w:id="4"/>
    </w:p>
    <w:p w14:paraId="45BD41C7" w14:textId="77777777" w:rsidR="005B5DC2" w:rsidRPr="004A153B" w:rsidRDefault="005B5DC2" w:rsidP="003B3306">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本专项旨在支持国家级、省级、校级三类新工科研究与实践项目的建设，面向全校各理工医科院系</w:t>
      </w:r>
      <w:r w:rsidR="00957D09" w:rsidRPr="004A153B">
        <w:rPr>
          <w:rFonts w:ascii="Times New Roman" w:eastAsia="仿宋_GB2312" w:hAnsi="Times New Roman"/>
          <w:sz w:val="28"/>
          <w:szCs w:val="28"/>
        </w:rPr>
        <w:t>以学院为单位申报，建议以各申报单位的教学副院长为负责人。</w:t>
      </w:r>
      <w:r w:rsidRPr="004A153B">
        <w:rPr>
          <w:rFonts w:ascii="Times New Roman" w:eastAsia="仿宋_GB2312" w:hAnsi="Times New Roman"/>
          <w:sz w:val="28"/>
          <w:szCs w:val="28"/>
        </w:rPr>
        <w:t>2018</w:t>
      </w:r>
      <w:r w:rsidRPr="004A153B">
        <w:rPr>
          <w:rFonts w:ascii="Times New Roman" w:eastAsia="仿宋_GB2312" w:hAnsi="Times New Roman"/>
          <w:sz w:val="28"/>
          <w:szCs w:val="28"/>
        </w:rPr>
        <w:t>年已立项一批国家级和省级新工科研究与实践项目，</w:t>
      </w:r>
      <w:r w:rsidRPr="004A153B">
        <w:rPr>
          <w:rFonts w:ascii="Times New Roman" w:eastAsia="仿宋_GB2312" w:hAnsi="Times New Roman"/>
          <w:sz w:val="28"/>
          <w:szCs w:val="28"/>
        </w:rPr>
        <w:t>20</w:t>
      </w:r>
      <w:r w:rsidR="003B3306" w:rsidRPr="004A153B">
        <w:rPr>
          <w:rFonts w:ascii="Times New Roman" w:eastAsia="仿宋_GB2312" w:hAnsi="Times New Roman"/>
          <w:sz w:val="28"/>
          <w:szCs w:val="28"/>
        </w:rPr>
        <w:t>20</w:t>
      </w:r>
      <w:r w:rsidRPr="004A153B">
        <w:rPr>
          <w:rFonts w:ascii="Times New Roman" w:eastAsia="仿宋_GB2312" w:hAnsi="Times New Roman"/>
          <w:sz w:val="28"/>
          <w:szCs w:val="28"/>
        </w:rPr>
        <w:t>年申报的新工科研究与实践项目原则上全部纳入校级新工科项目的评审范围，国家级和省级项目的申报视上级主管部门的通知要求确定。</w:t>
      </w:r>
    </w:p>
    <w:p w14:paraId="08913AF9" w14:textId="77777777" w:rsidR="005B5DC2" w:rsidRPr="004A153B" w:rsidRDefault="005B5DC2" w:rsidP="003B3306">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各申报项目在项目建设中以新工科理念为先导，要探索建立</w:t>
      </w:r>
      <w:r w:rsidRPr="004A153B">
        <w:rPr>
          <w:rFonts w:ascii="Times New Roman" w:eastAsia="仿宋_GB2312" w:hAnsi="Times New Roman"/>
          <w:sz w:val="28"/>
          <w:szCs w:val="28"/>
        </w:rPr>
        <w:t>“</w:t>
      </w:r>
      <w:r w:rsidRPr="004A153B">
        <w:rPr>
          <w:rFonts w:ascii="Times New Roman" w:eastAsia="仿宋_GB2312" w:hAnsi="Times New Roman"/>
          <w:sz w:val="28"/>
          <w:szCs w:val="28"/>
        </w:rPr>
        <w:t>新工</w:t>
      </w:r>
      <w:r w:rsidRPr="004A153B">
        <w:rPr>
          <w:rFonts w:ascii="Times New Roman" w:eastAsia="仿宋_GB2312" w:hAnsi="Times New Roman"/>
          <w:sz w:val="28"/>
          <w:szCs w:val="28"/>
        </w:rPr>
        <w:lastRenderedPageBreak/>
        <w:t>科</w:t>
      </w:r>
      <w:r w:rsidRPr="004A153B">
        <w:rPr>
          <w:rFonts w:ascii="Times New Roman" w:eastAsia="仿宋_GB2312" w:hAnsi="Times New Roman"/>
          <w:sz w:val="28"/>
          <w:szCs w:val="28"/>
        </w:rPr>
        <w:t>”</w:t>
      </w:r>
      <w:r w:rsidRPr="004A153B">
        <w:rPr>
          <w:rFonts w:ascii="Times New Roman" w:eastAsia="仿宋_GB2312" w:hAnsi="Times New Roman"/>
          <w:sz w:val="28"/>
          <w:szCs w:val="28"/>
        </w:rPr>
        <w:t>建设的新理念、新标准、新模式、新方法、新技术、新文化，把握好</w:t>
      </w:r>
      <w:r w:rsidRPr="004A153B">
        <w:rPr>
          <w:rFonts w:ascii="Times New Roman" w:eastAsia="仿宋_GB2312" w:hAnsi="Times New Roman"/>
          <w:sz w:val="28"/>
          <w:szCs w:val="28"/>
        </w:rPr>
        <w:t>“</w:t>
      </w:r>
      <w:r w:rsidRPr="004A153B">
        <w:rPr>
          <w:rFonts w:ascii="Times New Roman" w:eastAsia="仿宋_GB2312" w:hAnsi="Times New Roman"/>
          <w:sz w:val="28"/>
          <w:szCs w:val="28"/>
        </w:rPr>
        <w:t>新工科</w:t>
      </w:r>
      <w:r w:rsidRPr="004A153B">
        <w:rPr>
          <w:rFonts w:ascii="Times New Roman" w:eastAsia="仿宋_GB2312" w:hAnsi="Times New Roman"/>
          <w:sz w:val="28"/>
          <w:szCs w:val="28"/>
        </w:rPr>
        <w:t>”</w:t>
      </w:r>
      <w:r w:rsidRPr="004A153B">
        <w:rPr>
          <w:rFonts w:ascii="Times New Roman" w:eastAsia="仿宋_GB2312" w:hAnsi="Times New Roman"/>
          <w:sz w:val="28"/>
          <w:szCs w:val="28"/>
        </w:rPr>
        <w:t>建设的内涵，结合我校学科和专业建设需求，考虑</w:t>
      </w:r>
      <w:r w:rsidRPr="004A153B">
        <w:rPr>
          <w:rFonts w:ascii="Times New Roman" w:eastAsia="仿宋_GB2312" w:hAnsi="Times New Roman"/>
          <w:sz w:val="28"/>
          <w:szCs w:val="28"/>
        </w:rPr>
        <w:t>“</w:t>
      </w:r>
      <w:r w:rsidRPr="004A153B">
        <w:rPr>
          <w:rFonts w:ascii="Times New Roman" w:eastAsia="仿宋_GB2312" w:hAnsi="Times New Roman"/>
          <w:sz w:val="28"/>
          <w:szCs w:val="28"/>
        </w:rPr>
        <w:t>工科的新要求</w:t>
      </w:r>
      <w:r w:rsidRPr="004A153B">
        <w:rPr>
          <w:rFonts w:ascii="Times New Roman" w:eastAsia="仿宋_GB2312" w:hAnsi="Times New Roman"/>
          <w:sz w:val="28"/>
          <w:szCs w:val="28"/>
        </w:rPr>
        <w:t>”</w:t>
      </w:r>
      <w:r w:rsidRPr="004A153B">
        <w:rPr>
          <w:rFonts w:ascii="Times New Roman" w:eastAsia="仿宋_GB2312" w:hAnsi="Times New Roman"/>
          <w:sz w:val="28"/>
          <w:szCs w:val="28"/>
        </w:rPr>
        <w:t>，加快培养新兴领域工程科技人才，改造升级传统工科专业，主动布局未来战略必争领域人才培养；认真研究国家战略和区域发展需要，结合学校发展任务，积极开展</w:t>
      </w:r>
      <w:r w:rsidRPr="004A153B">
        <w:rPr>
          <w:rFonts w:ascii="Times New Roman" w:eastAsia="仿宋_GB2312" w:hAnsi="Times New Roman"/>
          <w:sz w:val="28"/>
          <w:szCs w:val="28"/>
        </w:rPr>
        <w:t>“</w:t>
      </w:r>
      <w:r w:rsidRPr="004A153B">
        <w:rPr>
          <w:rFonts w:ascii="Times New Roman" w:eastAsia="仿宋_GB2312" w:hAnsi="Times New Roman"/>
          <w:sz w:val="28"/>
          <w:szCs w:val="28"/>
        </w:rPr>
        <w:t>新工科</w:t>
      </w:r>
      <w:r w:rsidRPr="004A153B">
        <w:rPr>
          <w:rFonts w:ascii="Times New Roman" w:eastAsia="仿宋_GB2312" w:hAnsi="Times New Roman"/>
          <w:sz w:val="28"/>
          <w:szCs w:val="28"/>
        </w:rPr>
        <w:t>”</w:t>
      </w:r>
      <w:r w:rsidRPr="004A153B">
        <w:rPr>
          <w:rFonts w:ascii="Times New Roman" w:eastAsia="仿宋_GB2312" w:hAnsi="Times New Roman"/>
          <w:sz w:val="28"/>
          <w:szCs w:val="28"/>
        </w:rPr>
        <w:t>研究与实践，要尽可能对催生新技术和孕育新产业发挥引领作用。要在新兴工科的课程体系、新形态教材</w:t>
      </w:r>
      <w:r w:rsidR="00D137D3" w:rsidRPr="004A153B">
        <w:rPr>
          <w:rFonts w:ascii="Times New Roman" w:hAnsi="Times New Roman"/>
          <w:noProof/>
          <w:sz w:val="28"/>
          <w:szCs w:val="28"/>
        </w:rPr>
        <w:drawing>
          <wp:anchor distT="0" distB="0" distL="114300" distR="114300" simplePos="0" relativeHeight="251656704" behindDoc="0" locked="0" layoutInCell="1" allowOverlap="1" wp14:anchorId="1C1A9598" wp14:editId="42E9AD4E">
            <wp:simplePos x="0" y="0"/>
            <wp:positionH relativeFrom="column">
              <wp:posOffset>1747520</wp:posOffset>
            </wp:positionH>
            <wp:positionV relativeFrom="paragraph">
              <wp:posOffset>2928620</wp:posOffset>
            </wp:positionV>
            <wp:extent cx="2428875" cy="3743325"/>
            <wp:effectExtent l="0" t="0" r="0" b="0"/>
            <wp:wrapTopAndBottom/>
            <wp:docPr id="2" name="图片 2" descr="15276255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527625549(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28875" cy="3743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153B">
        <w:rPr>
          <w:rFonts w:ascii="Times New Roman" w:eastAsia="仿宋_GB2312" w:hAnsi="Times New Roman"/>
          <w:sz w:val="28"/>
          <w:szCs w:val="28"/>
        </w:rPr>
        <w:t>和教学内容、在线开放课程、工程教育师资队伍和实践基地等方面实现突破，加快形成一批可推广可复制的改革成果。</w:t>
      </w:r>
    </w:p>
    <w:p w14:paraId="46902777" w14:textId="77777777" w:rsidR="005B5DC2" w:rsidRPr="00513D20" w:rsidRDefault="005B5DC2" w:rsidP="003B3306">
      <w:pPr>
        <w:widowControl/>
        <w:shd w:val="clear" w:color="auto" w:fill="FFFFFF"/>
        <w:spacing w:line="540" w:lineRule="exact"/>
        <w:ind w:firstLineChars="200" w:firstLine="640"/>
        <w:jc w:val="center"/>
        <w:rPr>
          <w:rFonts w:ascii="Times New Roman" w:eastAsia="仿宋_GB2312" w:hAnsi="Times New Roman"/>
          <w:sz w:val="32"/>
          <w:szCs w:val="32"/>
        </w:rPr>
      </w:pPr>
    </w:p>
    <w:p w14:paraId="2346E53C" w14:textId="77777777" w:rsidR="005B5DC2" w:rsidRPr="004A153B" w:rsidRDefault="005B5DC2" w:rsidP="00204027">
      <w:pPr>
        <w:keepNext/>
        <w:keepLines/>
        <w:spacing w:line="540" w:lineRule="exact"/>
        <w:ind w:firstLineChars="200" w:firstLine="562"/>
        <w:outlineLvl w:val="1"/>
        <w:rPr>
          <w:rFonts w:ascii="Times New Roman" w:eastAsia="黑体" w:hAnsi="Times New Roman"/>
          <w:b/>
          <w:bCs/>
          <w:kern w:val="0"/>
          <w:sz w:val="28"/>
          <w:szCs w:val="28"/>
        </w:rPr>
      </w:pPr>
      <w:bookmarkStart w:id="5" w:name="_Toc7359594"/>
      <w:r w:rsidRPr="004A153B">
        <w:rPr>
          <w:rFonts w:ascii="Times New Roman" w:eastAsia="黑体" w:hAnsi="Times New Roman"/>
          <w:b/>
          <w:bCs/>
          <w:kern w:val="0"/>
          <w:sz w:val="28"/>
          <w:szCs w:val="28"/>
        </w:rPr>
        <w:t>二、经费资助标准及开支范围</w:t>
      </w:r>
      <w:bookmarkEnd w:id="5"/>
    </w:p>
    <w:p w14:paraId="71D502F0" w14:textId="77777777" w:rsidR="005B5DC2" w:rsidRPr="004A153B" w:rsidRDefault="005B5DC2" w:rsidP="001E7944">
      <w:pPr>
        <w:pStyle w:val="3"/>
        <w:spacing w:before="0" w:after="0" w:line="540" w:lineRule="exact"/>
        <w:ind w:firstLineChars="200" w:firstLine="562"/>
        <w:rPr>
          <w:rFonts w:ascii="Times New Roman" w:eastAsia="楷体" w:hAnsi="Times New Roman"/>
          <w:sz w:val="28"/>
          <w:szCs w:val="28"/>
        </w:rPr>
      </w:pPr>
      <w:bookmarkStart w:id="6" w:name="_Toc7359595"/>
      <w:r w:rsidRPr="004A153B">
        <w:rPr>
          <w:rFonts w:ascii="Times New Roman" w:eastAsia="楷体" w:hAnsi="Times New Roman"/>
          <w:sz w:val="28"/>
          <w:szCs w:val="28"/>
        </w:rPr>
        <w:t>（一）本科教学质量工程项目（学院自主立项）</w:t>
      </w:r>
      <w:bookmarkEnd w:id="6"/>
    </w:p>
    <w:p w14:paraId="13DEB0B8" w14:textId="77777777" w:rsidR="005B5DC2" w:rsidRPr="004A153B" w:rsidRDefault="005B5DC2" w:rsidP="003B3306">
      <w:pPr>
        <w:spacing w:line="540" w:lineRule="exact"/>
        <w:ind w:firstLineChars="200" w:firstLine="562"/>
        <w:jc w:val="left"/>
        <w:rPr>
          <w:rFonts w:ascii="Times New Roman" w:eastAsia="仿宋_GB2312" w:hAnsi="Times New Roman"/>
          <w:sz w:val="28"/>
          <w:szCs w:val="28"/>
        </w:rPr>
      </w:pPr>
      <w:r w:rsidRPr="004A153B">
        <w:rPr>
          <w:rFonts w:ascii="Times New Roman" w:eastAsia="仿宋_GB2312" w:hAnsi="Times New Roman"/>
          <w:b/>
          <w:sz w:val="28"/>
          <w:szCs w:val="28"/>
        </w:rPr>
        <w:t>经费资助标准：</w:t>
      </w:r>
      <w:r w:rsidRPr="004A153B">
        <w:rPr>
          <w:rFonts w:ascii="Times New Roman" w:eastAsia="仿宋_GB2312" w:hAnsi="Times New Roman"/>
          <w:sz w:val="28"/>
          <w:szCs w:val="28"/>
        </w:rPr>
        <w:t>建议经费资助标准详见《</w:t>
      </w:r>
      <w:r w:rsidRPr="004A153B">
        <w:rPr>
          <w:rFonts w:ascii="Times New Roman" w:eastAsia="仿宋_GB2312" w:hAnsi="Times New Roman"/>
          <w:sz w:val="28"/>
          <w:szCs w:val="28"/>
        </w:rPr>
        <w:t>20</w:t>
      </w:r>
      <w:r w:rsidR="003B3306" w:rsidRPr="004A153B">
        <w:rPr>
          <w:rFonts w:ascii="Times New Roman" w:eastAsia="仿宋_GB2312" w:hAnsi="Times New Roman"/>
          <w:sz w:val="28"/>
          <w:szCs w:val="28"/>
        </w:rPr>
        <w:t>20</w:t>
      </w:r>
      <w:r w:rsidRPr="004A153B">
        <w:rPr>
          <w:rFonts w:ascii="Times New Roman" w:eastAsia="仿宋_GB2312" w:hAnsi="Times New Roman"/>
          <w:sz w:val="28"/>
          <w:szCs w:val="28"/>
        </w:rPr>
        <w:t>年校级质量工程及</w:t>
      </w:r>
      <w:r w:rsidRPr="004A153B">
        <w:rPr>
          <w:rFonts w:ascii="Times New Roman" w:eastAsia="仿宋_GB2312" w:hAnsi="Times New Roman"/>
          <w:sz w:val="28"/>
          <w:szCs w:val="28"/>
        </w:rPr>
        <w:lastRenderedPageBreak/>
        <w:t>教改项目申报指南》（</w:t>
      </w:r>
      <w:r w:rsidR="00905AB9" w:rsidRPr="004A153B">
        <w:rPr>
          <w:rFonts w:ascii="Times New Roman" w:eastAsia="仿宋_GB2312" w:hAnsi="Times New Roman"/>
          <w:sz w:val="28"/>
          <w:szCs w:val="28"/>
        </w:rPr>
        <w:t>见</w:t>
      </w:r>
      <w:r w:rsidR="007A489D" w:rsidRPr="004A153B">
        <w:rPr>
          <w:rFonts w:ascii="Times New Roman" w:eastAsia="仿宋_GB2312" w:hAnsi="Times New Roman"/>
          <w:sz w:val="28"/>
          <w:szCs w:val="28"/>
        </w:rPr>
        <w:t>附件</w:t>
      </w:r>
      <w:r w:rsidRPr="004A153B">
        <w:rPr>
          <w:rFonts w:ascii="Times New Roman" w:eastAsia="仿宋_GB2312" w:hAnsi="Times New Roman"/>
          <w:sz w:val="28"/>
          <w:szCs w:val="28"/>
        </w:rPr>
        <w:t>）。</w:t>
      </w:r>
      <w:r w:rsidRPr="004A153B">
        <w:rPr>
          <w:rFonts w:ascii="Times New Roman" w:eastAsia="仿宋_GB2312" w:hAnsi="Times New Roman"/>
          <w:sz w:val="28"/>
          <w:szCs w:val="28"/>
        </w:rPr>
        <w:t xml:space="preserve"> </w:t>
      </w:r>
    </w:p>
    <w:p w14:paraId="612E3C50" w14:textId="77777777" w:rsidR="005B5DC2" w:rsidRPr="004A153B" w:rsidRDefault="005B5DC2" w:rsidP="003B3306">
      <w:pPr>
        <w:spacing w:line="540" w:lineRule="exact"/>
        <w:ind w:firstLineChars="200" w:firstLine="560"/>
        <w:jc w:val="left"/>
        <w:rPr>
          <w:rFonts w:ascii="Times New Roman" w:eastAsia="仿宋_GB2312" w:hAnsi="Times New Roman"/>
          <w:sz w:val="28"/>
          <w:szCs w:val="28"/>
          <w:highlight w:val="yellow"/>
        </w:rPr>
      </w:pPr>
      <w:r w:rsidRPr="004A153B">
        <w:rPr>
          <w:rFonts w:ascii="Times New Roman" w:eastAsia="仿宋_GB2312" w:hAnsi="Times New Roman"/>
          <w:sz w:val="28"/>
          <w:szCs w:val="28"/>
        </w:rPr>
        <w:t>经费开支范围：参照《中山大学本科其他教学专项经费暂行管理办法》第四章所列内容。</w:t>
      </w:r>
      <w:r w:rsidR="00C53F23" w:rsidRPr="004A153B">
        <w:rPr>
          <w:rFonts w:ascii="Times New Roman" w:eastAsia="仿宋_GB2312" w:hAnsi="Times New Roman" w:hint="eastAsia"/>
          <w:sz w:val="28"/>
          <w:szCs w:val="28"/>
        </w:rPr>
        <w:t>经费</w:t>
      </w:r>
      <w:r w:rsidR="00C53F23" w:rsidRPr="004A153B">
        <w:rPr>
          <w:rFonts w:ascii="Times New Roman" w:eastAsia="仿宋_GB2312" w:hAnsi="Times New Roman"/>
          <w:sz w:val="28"/>
          <w:szCs w:val="28"/>
        </w:rPr>
        <w:t>来源为</w:t>
      </w:r>
      <w:r w:rsidR="00C53F23" w:rsidRPr="004A153B">
        <w:rPr>
          <w:rFonts w:ascii="Times New Roman" w:eastAsia="仿宋_GB2312" w:hAnsi="Times New Roman" w:hint="eastAsia"/>
          <w:sz w:val="28"/>
          <w:szCs w:val="28"/>
        </w:rPr>
        <w:t>中央高校教育教学改革专项资金的</w:t>
      </w:r>
      <w:r w:rsidR="00C53F23" w:rsidRPr="004A153B">
        <w:rPr>
          <w:rFonts w:ascii="Times New Roman" w:eastAsia="仿宋_GB2312" w:hAnsi="Times New Roman"/>
          <w:sz w:val="28"/>
          <w:szCs w:val="28"/>
        </w:rPr>
        <w:t>，</w:t>
      </w:r>
      <w:r w:rsidR="00C53F23" w:rsidRPr="004A153B">
        <w:rPr>
          <w:rFonts w:ascii="Times New Roman" w:eastAsia="仿宋_GB2312" w:hAnsi="Times New Roman" w:hint="eastAsia"/>
          <w:sz w:val="28"/>
          <w:szCs w:val="28"/>
        </w:rPr>
        <w:t>应</w:t>
      </w:r>
      <w:r w:rsidR="00C53F23" w:rsidRPr="004A153B">
        <w:rPr>
          <w:rFonts w:ascii="Times New Roman" w:eastAsia="仿宋_GB2312" w:hAnsi="Times New Roman"/>
          <w:sz w:val="28"/>
          <w:szCs w:val="28"/>
        </w:rPr>
        <w:t>按照</w:t>
      </w:r>
      <w:r w:rsidR="00C53F23" w:rsidRPr="004A153B">
        <w:rPr>
          <w:rFonts w:ascii="Times New Roman" w:eastAsia="仿宋_GB2312" w:hAnsi="Times New Roman" w:hint="eastAsia"/>
          <w:sz w:val="28"/>
          <w:szCs w:val="28"/>
        </w:rPr>
        <w:t>《中央高校教育教学改革专项资金管理办法》（财科教〔</w:t>
      </w:r>
      <w:r w:rsidR="00C53F23" w:rsidRPr="004A153B">
        <w:rPr>
          <w:rFonts w:ascii="Times New Roman" w:eastAsia="仿宋_GB2312" w:hAnsi="Times New Roman" w:hint="eastAsia"/>
          <w:sz w:val="28"/>
          <w:szCs w:val="28"/>
        </w:rPr>
        <w:t>2016</w:t>
      </w:r>
      <w:r w:rsidR="00C53F23" w:rsidRPr="004A153B">
        <w:rPr>
          <w:rFonts w:ascii="Times New Roman" w:eastAsia="仿宋_GB2312" w:hAnsi="Times New Roman" w:hint="eastAsia"/>
          <w:sz w:val="28"/>
          <w:szCs w:val="28"/>
        </w:rPr>
        <w:t>〕</w:t>
      </w:r>
      <w:r w:rsidR="00C53F23" w:rsidRPr="004A153B">
        <w:rPr>
          <w:rFonts w:ascii="Times New Roman" w:eastAsia="仿宋_GB2312" w:hAnsi="Times New Roman" w:hint="eastAsia"/>
          <w:sz w:val="28"/>
          <w:szCs w:val="28"/>
        </w:rPr>
        <w:t>11</w:t>
      </w:r>
      <w:r w:rsidR="00C53F23" w:rsidRPr="004A153B">
        <w:rPr>
          <w:rFonts w:ascii="Times New Roman" w:eastAsia="仿宋_GB2312" w:hAnsi="Times New Roman" w:hint="eastAsia"/>
          <w:sz w:val="28"/>
          <w:szCs w:val="28"/>
        </w:rPr>
        <w:t>号）相关</w:t>
      </w:r>
      <w:r w:rsidR="00C53F23" w:rsidRPr="004A153B">
        <w:rPr>
          <w:rFonts w:ascii="Times New Roman" w:eastAsia="仿宋_GB2312" w:hAnsi="Times New Roman"/>
          <w:sz w:val="28"/>
          <w:szCs w:val="28"/>
        </w:rPr>
        <w:t>规定</w:t>
      </w:r>
      <w:r w:rsidR="00C53F23" w:rsidRPr="004A153B">
        <w:rPr>
          <w:rFonts w:ascii="Times New Roman" w:eastAsia="仿宋_GB2312" w:hAnsi="Times New Roman" w:hint="eastAsia"/>
          <w:sz w:val="28"/>
          <w:szCs w:val="28"/>
        </w:rPr>
        <w:t>执行</w:t>
      </w:r>
      <w:r w:rsidR="00C53F23" w:rsidRPr="004A153B">
        <w:rPr>
          <w:rFonts w:ascii="Times New Roman" w:eastAsia="仿宋_GB2312" w:hAnsi="Times New Roman"/>
          <w:sz w:val="28"/>
          <w:szCs w:val="28"/>
        </w:rPr>
        <w:t>。</w:t>
      </w:r>
    </w:p>
    <w:p w14:paraId="45CCAF1D" w14:textId="77777777" w:rsidR="005B5DC2" w:rsidRPr="004A153B" w:rsidRDefault="005B5DC2" w:rsidP="001E7944">
      <w:pPr>
        <w:pStyle w:val="3"/>
        <w:spacing w:before="0" w:after="0" w:line="540" w:lineRule="exact"/>
        <w:ind w:firstLineChars="200" w:firstLine="562"/>
        <w:rPr>
          <w:rFonts w:ascii="Times New Roman" w:eastAsia="楷体" w:hAnsi="Times New Roman"/>
          <w:sz w:val="28"/>
          <w:szCs w:val="28"/>
        </w:rPr>
      </w:pPr>
      <w:bookmarkStart w:id="7" w:name="_Toc7359596"/>
      <w:r w:rsidRPr="004A153B">
        <w:rPr>
          <w:rFonts w:ascii="Times New Roman" w:eastAsia="楷体" w:hAnsi="Times New Roman"/>
          <w:sz w:val="28"/>
          <w:szCs w:val="28"/>
        </w:rPr>
        <w:t>（二）新工科研究与实践项目</w:t>
      </w:r>
      <w:bookmarkStart w:id="8" w:name="_Toc509181628"/>
      <w:bookmarkStart w:id="9" w:name="_Toc509182454"/>
      <w:bookmarkStart w:id="10" w:name="_Toc509182623"/>
      <w:bookmarkStart w:id="11" w:name="_Toc511940112"/>
      <w:r w:rsidRPr="004A153B">
        <w:rPr>
          <w:rFonts w:ascii="Times New Roman" w:eastAsia="楷体" w:hAnsi="Times New Roman"/>
          <w:sz w:val="28"/>
          <w:szCs w:val="28"/>
        </w:rPr>
        <w:t>（学校立项）</w:t>
      </w:r>
      <w:bookmarkEnd w:id="7"/>
    </w:p>
    <w:bookmarkEnd w:id="8"/>
    <w:bookmarkEnd w:id="9"/>
    <w:bookmarkEnd w:id="10"/>
    <w:bookmarkEnd w:id="11"/>
    <w:p w14:paraId="5866D482" w14:textId="77777777" w:rsidR="00DF2D21" w:rsidRPr="004A153B" w:rsidRDefault="005B5DC2" w:rsidP="00DF2D21">
      <w:pPr>
        <w:spacing w:line="54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原则上，以国家级新工科项目每年</w:t>
      </w:r>
      <w:r w:rsidRPr="004A153B">
        <w:rPr>
          <w:rFonts w:ascii="Times New Roman" w:eastAsia="仿宋_GB2312" w:hAnsi="Times New Roman"/>
          <w:sz w:val="28"/>
          <w:szCs w:val="28"/>
        </w:rPr>
        <w:t>10</w:t>
      </w:r>
      <w:r w:rsidRPr="004A153B">
        <w:rPr>
          <w:rFonts w:ascii="Times New Roman" w:eastAsia="仿宋_GB2312" w:hAnsi="Times New Roman"/>
          <w:sz w:val="28"/>
          <w:szCs w:val="28"/>
        </w:rPr>
        <w:t>万元、省级新工科项目每年</w:t>
      </w:r>
      <w:r w:rsidRPr="004A153B">
        <w:rPr>
          <w:rFonts w:ascii="Times New Roman" w:eastAsia="仿宋_GB2312" w:hAnsi="Times New Roman"/>
          <w:sz w:val="28"/>
          <w:szCs w:val="28"/>
        </w:rPr>
        <w:t>8</w:t>
      </w:r>
      <w:r w:rsidRPr="004A153B">
        <w:rPr>
          <w:rFonts w:ascii="Times New Roman" w:eastAsia="仿宋_GB2312" w:hAnsi="Times New Roman"/>
          <w:sz w:val="28"/>
          <w:szCs w:val="28"/>
        </w:rPr>
        <w:t>万元、校级新工科项目每年</w:t>
      </w:r>
      <w:r w:rsidRPr="004A153B">
        <w:rPr>
          <w:rFonts w:ascii="Times New Roman" w:eastAsia="仿宋_GB2312" w:hAnsi="Times New Roman"/>
          <w:sz w:val="28"/>
          <w:szCs w:val="28"/>
        </w:rPr>
        <w:t>5</w:t>
      </w:r>
      <w:r w:rsidRPr="004A153B">
        <w:rPr>
          <w:rFonts w:ascii="Times New Roman" w:eastAsia="仿宋_GB2312" w:hAnsi="Times New Roman"/>
          <w:sz w:val="28"/>
          <w:szCs w:val="28"/>
        </w:rPr>
        <w:t>万元标准资助。请各项目先按需申报。</w:t>
      </w:r>
    </w:p>
    <w:p w14:paraId="7BF36B6B" w14:textId="77777777" w:rsidR="000A6B0F" w:rsidRPr="004A153B" w:rsidRDefault="000A6B0F" w:rsidP="00DF2D21">
      <w:pPr>
        <w:spacing w:line="54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经费开支范围：参照《中山大学本科其他教学专项经费暂行管理办法》。</w:t>
      </w:r>
    </w:p>
    <w:p w14:paraId="446CF32A" w14:textId="77777777" w:rsidR="005B5DC2" w:rsidRPr="004A153B" w:rsidRDefault="005B5DC2" w:rsidP="00204027">
      <w:pPr>
        <w:keepNext/>
        <w:keepLines/>
        <w:spacing w:line="540" w:lineRule="exact"/>
        <w:ind w:firstLineChars="200" w:firstLine="562"/>
        <w:outlineLvl w:val="1"/>
        <w:rPr>
          <w:rFonts w:ascii="Times New Roman" w:eastAsia="黑体" w:hAnsi="Times New Roman"/>
          <w:b/>
          <w:bCs/>
          <w:kern w:val="0"/>
          <w:sz w:val="28"/>
          <w:szCs w:val="28"/>
        </w:rPr>
      </w:pPr>
      <w:bookmarkStart w:id="12" w:name="_Toc7359597"/>
      <w:r w:rsidRPr="004A153B">
        <w:rPr>
          <w:rFonts w:ascii="Times New Roman" w:eastAsia="黑体" w:hAnsi="Times New Roman"/>
          <w:b/>
          <w:bCs/>
          <w:kern w:val="0"/>
          <w:sz w:val="28"/>
          <w:szCs w:val="28"/>
        </w:rPr>
        <w:t>三、项目评审的原则、标准及程序</w:t>
      </w:r>
      <w:bookmarkEnd w:id="12"/>
    </w:p>
    <w:p w14:paraId="22B95F83" w14:textId="77777777" w:rsidR="005B5DC2" w:rsidRPr="004A153B" w:rsidRDefault="000A6B0F" w:rsidP="001E7944">
      <w:pPr>
        <w:pStyle w:val="3"/>
        <w:spacing w:before="0" w:after="0" w:line="540" w:lineRule="exact"/>
        <w:ind w:firstLineChars="200" w:firstLine="562"/>
        <w:rPr>
          <w:rFonts w:ascii="Times New Roman" w:eastAsia="楷体" w:hAnsi="Times New Roman"/>
          <w:sz w:val="28"/>
          <w:szCs w:val="28"/>
        </w:rPr>
      </w:pPr>
      <w:bookmarkStart w:id="13" w:name="_Toc7359598"/>
      <w:r w:rsidRPr="004A153B">
        <w:rPr>
          <w:rFonts w:ascii="Times New Roman" w:eastAsia="楷体" w:hAnsi="Times New Roman"/>
          <w:sz w:val="28"/>
          <w:szCs w:val="28"/>
        </w:rPr>
        <w:t>（一）</w:t>
      </w:r>
      <w:r w:rsidR="005B5DC2" w:rsidRPr="004A153B">
        <w:rPr>
          <w:rFonts w:ascii="Times New Roman" w:eastAsia="楷体" w:hAnsi="Times New Roman"/>
          <w:sz w:val="28"/>
          <w:szCs w:val="28"/>
        </w:rPr>
        <w:t>校级立项项目</w:t>
      </w:r>
      <w:bookmarkEnd w:id="13"/>
    </w:p>
    <w:p w14:paraId="3C91E27B" w14:textId="77777777" w:rsidR="005B5DC2" w:rsidRPr="004A153B" w:rsidRDefault="005B5DC2" w:rsidP="003B3306">
      <w:pPr>
        <w:spacing w:line="540" w:lineRule="exact"/>
        <w:ind w:firstLineChars="200" w:firstLine="562"/>
        <w:jc w:val="left"/>
        <w:rPr>
          <w:rFonts w:ascii="Times New Roman" w:eastAsia="仿宋_GB2312" w:hAnsi="Times New Roman"/>
          <w:sz w:val="28"/>
          <w:szCs w:val="28"/>
        </w:rPr>
      </w:pPr>
      <w:r w:rsidRPr="004A153B">
        <w:rPr>
          <w:rFonts w:ascii="Times New Roman" w:eastAsia="仿宋_GB2312" w:hAnsi="Times New Roman"/>
          <w:b/>
          <w:sz w:val="28"/>
          <w:szCs w:val="28"/>
        </w:rPr>
        <w:t>评审的原则和标准：</w:t>
      </w:r>
      <w:r w:rsidRPr="004A153B">
        <w:rPr>
          <w:rFonts w:ascii="Times New Roman" w:eastAsia="仿宋_GB2312" w:hAnsi="Times New Roman"/>
          <w:sz w:val="28"/>
          <w:szCs w:val="28"/>
        </w:rPr>
        <w:t>对各类项目支持的明细项目，校级层面立项的项目均需经过专家论证，结合项目本身的资助范围，从项目实施目标主旨、内涵依据设置，项目选题及规划的必要性、合理性、可行性等方面综合评价后排序入库。</w:t>
      </w:r>
    </w:p>
    <w:p w14:paraId="43AA63DF" w14:textId="77777777" w:rsidR="005B5DC2" w:rsidRPr="004A153B" w:rsidRDefault="005B5DC2" w:rsidP="003B3306">
      <w:pPr>
        <w:spacing w:line="540" w:lineRule="exact"/>
        <w:ind w:firstLineChars="200" w:firstLine="562"/>
        <w:jc w:val="left"/>
        <w:rPr>
          <w:rFonts w:ascii="Times New Roman" w:eastAsia="仿宋_GB2312" w:hAnsi="Times New Roman"/>
          <w:sz w:val="28"/>
          <w:szCs w:val="28"/>
        </w:rPr>
      </w:pPr>
      <w:r w:rsidRPr="004A153B">
        <w:rPr>
          <w:rFonts w:ascii="Times New Roman" w:eastAsia="仿宋_GB2312" w:hAnsi="Times New Roman"/>
          <w:b/>
          <w:sz w:val="28"/>
          <w:szCs w:val="28"/>
        </w:rPr>
        <w:t>评审程序：</w:t>
      </w:r>
      <w:r w:rsidRPr="004A153B">
        <w:rPr>
          <w:rFonts w:ascii="Times New Roman" w:eastAsia="仿宋_GB2312" w:hAnsi="Times New Roman"/>
          <w:sz w:val="28"/>
          <w:szCs w:val="28"/>
        </w:rPr>
        <w:t>各类项目按照教务部发布的项目或预算申报指南，根据校院两级管理原则，经项目实施单位初步论证后报送至教务部，由教务部组织专家进行论证、教务部审定后确定预算金额。</w:t>
      </w:r>
      <w:r w:rsidRPr="004A153B">
        <w:rPr>
          <w:rFonts w:ascii="Times New Roman" w:eastAsia="仿宋_GB2312" w:hAnsi="Times New Roman"/>
          <w:sz w:val="28"/>
          <w:szCs w:val="28"/>
        </w:rPr>
        <w:t xml:space="preserve"> </w:t>
      </w:r>
    </w:p>
    <w:p w14:paraId="7AC63E05" w14:textId="77777777" w:rsidR="005B5DC2" w:rsidRPr="004A153B" w:rsidRDefault="000A6B0F" w:rsidP="001E7944">
      <w:pPr>
        <w:pStyle w:val="3"/>
        <w:spacing w:before="0" w:after="0" w:line="540" w:lineRule="exact"/>
        <w:ind w:firstLineChars="200" w:firstLine="562"/>
        <w:rPr>
          <w:rFonts w:ascii="Times New Roman" w:eastAsia="楷体" w:hAnsi="Times New Roman"/>
          <w:sz w:val="28"/>
          <w:szCs w:val="28"/>
        </w:rPr>
      </w:pPr>
      <w:bookmarkStart w:id="14" w:name="_Toc7359599"/>
      <w:r w:rsidRPr="004A153B">
        <w:rPr>
          <w:rFonts w:ascii="Times New Roman" w:eastAsia="楷体" w:hAnsi="Times New Roman"/>
          <w:sz w:val="28"/>
          <w:szCs w:val="28"/>
        </w:rPr>
        <w:t>（二）</w:t>
      </w:r>
      <w:r w:rsidR="005B5DC2" w:rsidRPr="004A153B">
        <w:rPr>
          <w:rFonts w:ascii="Times New Roman" w:eastAsia="楷体" w:hAnsi="Times New Roman"/>
          <w:sz w:val="28"/>
          <w:szCs w:val="28"/>
        </w:rPr>
        <w:t>院级立项项目</w:t>
      </w:r>
      <w:bookmarkEnd w:id="14"/>
    </w:p>
    <w:p w14:paraId="2246481E" w14:textId="77777777" w:rsidR="005B5DC2" w:rsidRPr="004A153B" w:rsidRDefault="005B5DC2" w:rsidP="003B3306">
      <w:pPr>
        <w:spacing w:line="54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各学院（系）、附属医院根据本单位本科教学质量工程类项目整体规划，负责组织项目申报、评审及论证（论证建议以答辩方式进行）。依照申报指南的各类项目建议立项标准，确定项目立项清单及预算金额，并</w:t>
      </w:r>
      <w:r w:rsidRPr="004A153B">
        <w:rPr>
          <w:rFonts w:ascii="Times New Roman" w:eastAsia="仿宋_GB2312" w:hAnsi="Times New Roman"/>
          <w:sz w:val="28"/>
          <w:szCs w:val="28"/>
        </w:rPr>
        <w:lastRenderedPageBreak/>
        <w:t>形成项目建设任务书报送教务部。</w:t>
      </w:r>
    </w:p>
    <w:p w14:paraId="7D497BF0" w14:textId="77777777" w:rsidR="005B5DC2" w:rsidRPr="004A153B" w:rsidRDefault="005B5DC2" w:rsidP="00204027">
      <w:pPr>
        <w:keepNext/>
        <w:keepLines/>
        <w:spacing w:line="540" w:lineRule="exact"/>
        <w:ind w:firstLineChars="200" w:firstLine="562"/>
        <w:outlineLvl w:val="1"/>
        <w:rPr>
          <w:rFonts w:ascii="Times New Roman" w:eastAsia="黑体" w:hAnsi="Times New Roman"/>
          <w:b/>
          <w:bCs/>
          <w:kern w:val="0"/>
          <w:sz w:val="28"/>
          <w:szCs w:val="28"/>
        </w:rPr>
      </w:pPr>
      <w:bookmarkStart w:id="15" w:name="_Toc507995458"/>
      <w:bookmarkStart w:id="16" w:name="_Toc7359600"/>
      <w:r w:rsidRPr="004A153B">
        <w:rPr>
          <w:rFonts w:ascii="Times New Roman" w:eastAsia="黑体" w:hAnsi="Times New Roman"/>
          <w:b/>
          <w:bCs/>
          <w:kern w:val="0"/>
          <w:sz w:val="28"/>
          <w:szCs w:val="28"/>
        </w:rPr>
        <w:t>四、绩效</w:t>
      </w:r>
      <w:bookmarkEnd w:id="15"/>
      <w:r w:rsidRPr="004A153B">
        <w:rPr>
          <w:rFonts w:ascii="Times New Roman" w:eastAsia="黑体" w:hAnsi="Times New Roman"/>
          <w:b/>
          <w:bCs/>
          <w:kern w:val="0"/>
          <w:sz w:val="28"/>
          <w:szCs w:val="28"/>
        </w:rPr>
        <w:t>目标参考</w:t>
      </w:r>
      <w:bookmarkEnd w:id="16"/>
    </w:p>
    <w:p w14:paraId="0724AC9D" w14:textId="77777777" w:rsidR="00F91082" w:rsidRPr="004A153B" w:rsidRDefault="005B5DC2" w:rsidP="00F91082">
      <w:pPr>
        <w:spacing w:line="54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该类别项目的考核指标参考各类项目预算申报中所列的年度建设任务指标。</w:t>
      </w:r>
    </w:p>
    <w:tbl>
      <w:tblPr>
        <w:tblW w:w="10089" w:type="dxa"/>
        <w:jc w:val="center"/>
        <w:tblLook w:val="04A0" w:firstRow="1" w:lastRow="0" w:firstColumn="1" w:lastColumn="0" w:noHBand="0" w:noVBand="1"/>
      </w:tblPr>
      <w:tblGrid>
        <w:gridCol w:w="1413"/>
        <w:gridCol w:w="1276"/>
        <w:gridCol w:w="1662"/>
        <w:gridCol w:w="5738"/>
      </w:tblGrid>
      <w:tr w:rsidR="00F91082" w:rsidRPr="004A153B" w14:paraId="66DCCF8E" w14:textId="77777777" w:rsidTr="00E6600E">
        <w:trPr>
          <w:trHeight w:val="493"/>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EB16B" w14:textId="77777777" w:rsidR="00F91082" w:rsidRPr="004A153B" w:rsidRDefault="00F91082" w:rsidP="00E6600E">
            <w:pPr>
              <w:widowControl/>
              <w:jc w:val="center"/>
              <w:rPr>
                <w:rFonts w:ascii="仿宋_GB2312" w:eastAsia="仿宋_GB2312" w:hAnsi="等线" w:cs="宋体"/>
                <w:b/>
                <w:bCs/>
                <w:color w:val="000000"/>
                <w:kern w:val="0"/>
                <w:sz w:val="24"/>
                <w:szCs w:val="24"/>
              </w:rPr>
            </w:pPr>
            <w:r w:rsidRPr="004A153B">
              <w:rPr>
                <w:rFonts w:ascii="仿宋_GB2312" w:eastAsia="仿宋_GB2312" w:hAnsi="等线" w:cs="宋体" w:hint="eastAsia"/>
                <w:b/>
                <w:bCs/>
                <w:color w:val="000000"/>
                <w:kern w:val="0"/>
                <w:sz w:val="24"/>
                <w:szCs w:val="24"/>
              </w:rPr>
              <w:t>一级指标</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9E91A0E" w14:textId="77777777" w:rsidR="00F91082" w:rsidRPr="004A153B" w:rsidRDefault="00F91082" w:rsidP="00E6600E">
            <w:pPr>
              <w:widowControl/>
              <w:jc w:val="center"/>
              <w:rPr>
                <w:rFonts w:ascii="仿宋_GB2312" w:eastAsia="仿宋_GB2312" w:hAnsi="等线" w:cs="宋体"/>
                <w:b/>
                <w:bCs/>
                <w:color w:val="000000"/>
                <w:kern w:val="0"/>
                <w:sz w:val="24"/>
                <w:szCs w:val="24"/>
              </w:rPr>
            </w:pPr>
            <w:r w:rsidRPr="004A153B">
              <w:rPr>
                <w:rFonts w:ascii="仿宋_GB2312" w:eastAsia="仿宋_GB2312" w:hAnsi="等线" w:cs="宋体" w:hint="eastAsia"/>
                <w:b/>
                <w:bCs/>
                <w:color w:val="000000"/>
                <w:kern w:val="0"/>
                <w:sz w:val="24"/>
                <w:szCs w:val="24"/>
              </w:rPr>
              <w:t>二级指标</w:t>
            </w:r>
          </w:p>
        </w:tc>
        <w:tc>
          <w:tcPr>
            <w:tcW w:w="1662" w:type="dxa"/>
            <w:tcBorders>
              <w:top w:val="single" w:sz="4" w:space="0" w:color="auto"/>
              <w:left w:val="nil"/>
              <w:bottom w:val="single" w:sz="4" w:space="0" w:color="auto"/>
              <w:right w:val="single" w:sz="4" w:space="0" w:color="auto"/>
            </w:tcBorders>
            <w:shd w:val="clear" w:color="auto" w:fill="auto"/>
            <w:vAlign w:val="center"/>
            <w:hideMark/>
          </w:tcPr>
          <w:p w14:paraId="5E99702A" w14:textId="77777777" w:rsidR="00F91082" w:rsidRPr="004A153B" w:rsidRDefault="00F91082" w:rsidP="00E6600E">
            <w:pPr>
              <w:widowControl/>
              <w:jc w:val="center"/>
              <w:rPr>
                <w:rFonts w:ascii="仿宋_GB2312" w:eastAsia="仿宋_GB2312" w:hAnsi="等线" w:cs="宋体"/>
                <w:b/>
                <w:bCs/>
                <w:kern w:val="0"/>
                <w:sz w:val="24"/>
                <w:szCs w:val="24"/>
              </w:rPr>
            </w:pPr>
            <w:r w:rsidRPr="004A153B">
              <w:rPr>
                <w:rFonts w:ascii="仿宋_GB2312" w:eastAsia="仿宋_GB2312" w:hAnsi="等线" w:cs="宋体" w:hint="eastAsia"/>
                <w:b/>
                <w:bCs/>
                <w:kern w:val="0"/>
                <w:sz w:val="24"/>
                <w:szCs w:val="24"/>
              </w:rPr>
              <w:t>三级指标</w:t>
            </w:r>
          </w:p>
        </w:tc>
        <w:tc>
          <w:tcPr>
            <w:tcW w:w="5738" w:type="dxa"/>
            <w:tcBorders>
              <w:top w:val="single" w:sz="4" w:space="0" w:color="auto"/>
              <w:left w:val="nil"/>
              <w:bottom w:val="single" w:sz="4" w:space="0" w:color="auto"/>
              <w:right w:val="single" w:sz="4" w:space="0" w:color="auto"/>
            </w:tcBorders>
            <w:shd w:val="clear" w:color="auto" w:fill="auto"/>
            <w:vAlign w:val="center"/>
            <w:hideMark/>
          </w:tcPr>
          <w:p w14:paraId="3F70D65F" w14:textId="77777777" w:rsidR="00F91082" w:rsidRPr="004A153B" w:rsidRDefault="00F91082" w:rsidP="00E6600E">
            <w:pPr>
              <w:widowControl/>
              <w:jc w:val="center"/>
              <w:rPr>
                <w:rFonts w:ascii="仿宋_GB2312" w:eastAsia="仿宋_GB2312" w:hAnsi="等线" w:cs="宋体"/>
                <w:b/>
                <w:bCs/>
                <w:color w:val="000000"/>
                <w:kern w:val="0"/>
                <w:sz w:val="24"/>
                <w:szCs w:val="24"/>
              </w:rPr>
            </w:pPr>
            <w:r w:rsidRPr="004A153B">
              <w:rPr>
                <w:rFonts w:ascii="仿宋_GB2312" w:eastAsia="仿宋_GB2312" w:hAnsi="等线" w:cs="宋体" w:hint="eastAsia"/>
                <w:b/>
                <w:bCs/>
                <w:color w:val="000000"/>
                <w:kern w:val="0"/>
                <w:sz w:val="24"/>
                <w:szCs w:val="24"/>
              </w:rPr>
              <w:t>指标描述</w:t>
            </w:r>
          </w:p>
        </w:tc>
      </w:tr>
      <w:tr w:rsidR="00F91082" w:rsidRPr="004A153B" w14:paraId="5959EA50" w14:textId="77777777" w:rsidTr="00E6600E">
        <w:trPr>
          <w:trHeight w:val="493"/>
          <w:jc w:val="center"/>
        </w:trPr>
        <w:tc>
          <w:tcPr>
            <w:tcW w:w="1413" w:type="dxa"/>
            <w:vMerge w:val="restart"/>
            <w:tcBorders>
              <w:top w:val="nil"/>
              <w:left w:val="single" w:sz="4" w:space="0" w:color="auto"/>
              <w:bottom w:val="single" w:sz="4" w:space="0" w:color="auto"/>
              <w:right w:val="single" w:sz="4" w:space="0" w:color="auto"/>
            </w:tcBorders>
            <w:shd w:val="clear" w:color="auto" w:fill="auto"/>
            <w:vAlign w:val="center"/>
            <w:hideMark/>
          </w:tcPr>
          <w:p w14:paraId="40135AA5" w14:textId="77777777" w:rsidR="00F91082" w:rsidRPr="004A153B" w:rsidRDefault="00F91082" w:rsidP="00E6600E">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产出指标</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41894089" w14:textId="77777777" w:rsidR="00F91082" w:rsidRPr="004A153B" w:rsidRDefault="00F91082" w:rsidP="00E6600E">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数量指标</w:t>
            </w:r>
          </w:p>
        </w:tc>
        <w:tc>
          <w:tcPr>
            <w:tcW w:w="1662" w:type="dxa"/>
            <w:tcBorders>
              <w:top w:val="nil"/>
              <w:left w:val="nil"/>
              <w:bottom w:val="single" w:sz="4" w:space="0" w:color="auto"/>
              <w:right w:val="single" w:sz="4" w:space="0" w:color="auto"/>
            </w:tcBorders>
            <w:shd w:val="clear" w:color="auto" w:fill="auto"/>
            <w:vAlign w:val="center"/>
            <w:hideMark/>
          </w:tcPr>
          <w:p w14:paraId="497DA461" w14:textId="77777777" w:rsidR="00F91082" w:rsidRPr="004A153B" w:rsidRDefault="00F91082" w:rsidP="00E6600E">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本科教学质量工程类项目产出数量</w:t>
            </w:r>
          </w:p>
        </w:tc>
        <w:tc>
          <w:tcPr>
            <w:tcW w:w="5738" w:type="dxa"/>
            <w:tcBorders>
              <w:top w:val="nil"/>
              <w:left w:val="nil"/>
              <w:bottom w:val="single" w:sz="4" w:space="0" w:color="auto"/>
              <w:right w:val="single" w:sz="4" w:space="0" w:color="auto"/>
            </w:tcBorders>
            <w:shd w:val="clear" w:color="auto" w:fill="auto"/>
            <w:vAlign w:val="center"/>
            <w:hideMark/>
          </w:tcPr>
          <w:p w14:paraId="74180A8E" w14:textId="77777777" w:rsidR="00F91082" w:rsidRPr="004A153B" w:rsidRDefault="00F91082" w:rsidP="00E6600E">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反映本科教学质量工程类项目产出数量情况，包括出版精品教材、新建教学团队、发表教学研究论文、创建各类精品课程、新建人才培养创新试验区等方面</w:t>
            </w:r>
          </w:p>
        </w:tc>
      </w:tr>
      <w:tr w:rsidR="00F91082" w:rsidRPr="004A153B" w14:paraId="56A34018" w14:textId="77777777" w:rsidTr="00E6600E">
        <w:trPr>
          <w:trHeight w:val="493"/>
          <w:jc w:val="center"/>
        </w:trPr>
        <w:tc>
          <w:tcPr>
            <w:tcW w:w="1413" w:type="dxa"/>
            <w:vMerge/>
            <w:tcBorders>
              <w:top w:val="nil"/>
              <w:left w:val="single" w:sz="4" w:space="0" w:color="auto"/>
              <w:bottom w:val="single" w:sz="4" w:space="0" w:color="auto"/>
              <w:right w:val="single" w:sz="4" w:space="0" w:color="auto"/>
            </w:tcBorders>
            <w:vAlign w:val="center"/>
            <w:hideMark/>
          </w:tcPr>
          <w:p w14:paraId="697EDB4C" w14:textId="77777777" w:rsidR="00F91082" w:rsidRPr="004A153B" w:rsidRDefault="00F91082" w:rsidP="00E6600E">
            <w:pPr>
              <w:widowControl/>
              <w:jc w:val="left"/>
              <w:rPr>
                <w:rFonts w:ascii="仿宋_GB2312" w:eastAsia="仿宋_GB2312" w:hAnsi="等线" w:cs="宋体"/>
                <w:color w:val="000000"/>
                <w:kern w:val="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14:paraId="42AFE374" w14:textId="77777777" w:rsidR="00F91082" w:rsidRPr="004A153B" w:rsidRDefault="00F91082" w:rsidP="00E6600E">
            <w:pPr>
              <w:widowControl/>
              <w:jc w:val="left"/>
              <w:rPr>
                <w:rFonts w:ascii="仿宋_GB2312" w:eastAsia="仿宋_GB2312" w:hAnsi="等线" w:cs="宋体"/>
                <w:color w:val="000000"/>
                <w:kern w:val="0"/>
                <w:sz w:val="24"/>
                <w:szCs w:val="24"/>
              </w:rPr>
            </w:pPr>
          </w:p>
        </w:tc>
        <w:tc>
          <w:tcPr>
            <w:tcW w:w="1662" w:type="dxa"/>
            <w:tcBorders>
              <w:top w:val="nil"/>
              <w:left w:val="nil"/>
              <w:bottom w:val="single" w:sz="4" w:space="0" w:color="auto"/>
              <w:right w:val="single" w:sz="4" w:space="0" w:color="auto"/>
            </w:tcBorders>
            <w:shd w:val="clear" w:color="auto" w:fill="auto"/>
            <w:vAlign w:val="center"/>
            <w:hideMark/>
          </w:tcPr>
          <w:p w14:paraId="70B5A1BE" w14:textId="77777777" w:rsidR="00F91082" w:rsidRPr="004A153B" w:rsidRDefault="00F91082" w:rsidP="00E6600E">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新工科研究与实践项目产出数量</w:t>
            </w:r>
          </w:p>
        </w:tc>
        <w:tc>
          <w:tcPr>
            <w:tcW w:w="5738" w:type="dxa"/>
            <w:tcBorders>
              <w:top w:val="nil"/>
              <w:left w:val="nil"/>
              <w:bottom w:val="single" w:sz="4" w:space="0" w:color="auto"/>
              <w:right w:val="single" w:sz="4" w:space="0" w:color="auto"/>
            </w:tcBorders>
            <w:shd w:val="clear" w:color="auto" w:fill="auto"/>
            <w:vAlign w:val="center"/>
            <w:hideMark/>
          </w:tcPr>
          <w:p w14:paraId="030AF69B" w14:textId="77777777" w:rsidR="00F91082" w:rsidRPr="004A153B" w:rsidRDefault="00F91082" w:rsidP="00E6600E">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反映新工科研究与实践项目产出数量情况，包括发表研究论文/报告等理论研究成果、新建专业课程体系、出版教材、实践教学应用成果等方面</w:t>
            </w:r>
          </w:p>
        </w:tc>
      </w:tr>
      <w:tr w:rsidR="00F91082" w:rsidRPr="004A153B" w14:paraId="60022314" w14:textId="77777777" w:rsidTr="00E6600E">
        <w:trPr>
          <w:trHeight w:val="493"/>
          <w:jc w:val="center"/>
        </w:trPr>
        <w:tc>
          <w:tcPr>
            <w:tcW w:w="1413" w:type="dxa"/>
            <w:vMerge/>
            <w:tcBorders>
              <w:top w:val="nil"/>
              <w:left w:val="single" w:sz="4" w:space="0" w:color="auto"/>
              <w:bottom w:val="single" w:sz="4" w:space="0" w:color="auto"/>
              <w:right w:val="single" w:sz="4" w:space="0" w:color="auto"/>
            </w:tcBorders>
            <w:vAlign w:val="center"/>
            <w:hideMark/>
          </w:tcPr>
          <w:p w14:paraId="4FDEC3DE" w14:textId="77777777" w:rsidR="00F91082" w:rsidRPr="004A153B" w:rsidRDefault="00F91082" w:rsidP="00E6600E">
            <w:pPr>
              <w:widowControl/>
              <w:jc w:val="left"/>
              <w:rPr>
                <w:rFonts w:ascii="仿宋_GB2312" w:eastAsia="仿宋_GB2312" w:hAnsi="等线" w:cs="宋体"/>
                <w:color w:val="000000"/>
                <w:kern w:val="0"/>
                <w:sz w:val="24"/>
                <w:szCs w:val="24"/>
              </w:rPr>
            </w:pPr>
          </w:p>
        </w:tc>
        <w:tc>
          <w:tcPr>
            <w:tcW w:w="1276" w:type="dxa"/>
            <w:tcBorders>
              <w:top w:val="nil"/>
              <w:left w:val="nil"/>
              <w:bottom w:val="single" w:sz="4" w:space="0" w:color="auto"/>
              <w:right w:val="single" w:sz="4" w:space="0" w:color="auto"/>
            </w:tcBorders>
            <w:shd w:val="clear" w:color="auto" w:fill="auto"/>
            <w:vAlign w:val="center"/>
            <w:hideMark/>
          </w:tcPr>
          <w:p w14:paraId="300D02C0" w14:textId="77777777" w:rsidR="00F91082" w:rsidRPr="004A153B" w:rsidRDefault="00F91082" w:rsidP="00E6600E">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质量指标</w:t>
            </w:r>
          </w:p>
        </w:tc>
        <w:tc>
          <w:tcPr>
            <w:tcW w:w="1662" w:type="dxa"/>
            <w:tcBorders>
              <w:top w:val="nil"/>
              <w:left w:val="nil"/>
              <w:bottom w:val="single" w:sz="4" w:space="0" w:color="auto"/>
              <w:right w:val="single" w:sz="4" w:space="0" w:color="auto"/>
            </w:tcBorders>
            <w:shd w:val="clear" w:color="auto" w:fill="auto"/>
            <w:vAlign w:val="center"/>
            <w:hideMark/>
          </w:tcPr>
          <w:p w14:paraId="7E2F5730" w14:textId="77777777" w:rsidR="00F91082" w:rsidRPr="004A153B" w:rsidRDefault="00F91082" w:rsidP="00E6600E">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教学改革项目考核或结题验收通过率</w:t>
            </w:r>
          </w:p>
        </w:tc>
        <w:tc>
          <w:tcPr>
            <w:tcW w:w="5738" w:type="dxa"/>
            <w:tcBorders>
              <w:top w:val="nil"/>
              <w:left w:val="nil"/>
              <w:bottom w:val="single" w:sz="4" w:space="0" w:color="auto"/>
              <w:right w:val="single" w:sz="4" w:space="0" w:color="auto"/>
            </w:tcBorders>
            <w:shd w:val="clear" w:color="auto" w:fill="auto"/>
            <w:vAlign w:val="center"/>
            <w:hideMark/>
          </w:tcPr>
          <w:p w14:paraId="7930CBAA" w14:textId="77777777" w:rsidR="00F91082" w:rsidRPr="004A153B" w:rsidRDefault="00F91082" w:rsidP="00E6600E">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评价教学改革专项考核或结题验收通过情况</w:t>
            </w:r>
          </w:p>
        </w:tc>
      </w:tr>
      <w:tr w:rsidR="00F91082" w:rsidRPr="004A153B" w14:paraId="006FDF70" w14:textId="77777777" w:rsidTr="00E6600E">
        <w:trPr>
          <w:trHeight w:val="493"/>
          <w:jc w:val="center"/>
        </w:trPr>
        <w:tc>
          <w:tcPr>
            <w:tcW w:w="1413" w:type="dxa"/>
            <w:vMerge/>
            <w:tcBorders>
              <w:top w:val="nil"/>
              <w:left w:val="single" w:sz="4" w:space="0" w:color="auto"/>
              <w:bottom w:val="single" w:sz="4" w:space="0" w:color="auto"/>
              <w:right w:val="single" w:sz="4" w:space="0" w:color="auto"/>
            </w:tcBorders>
            <w:vAlign w:val="center"/>
            <w:hideMark/>
          </w:tcPr>
          <w:p w14:paraId="4D08ACE0" w14:textId="77777777" w:rsidR="00F91082" w:rsidRPr="004A153B" w:rsidRDefault="00F91082" w:rsidP="00E6600E">
            <w:pPr>
              <w:widowControl/>
              <w:jc w:val="left"/>
              <w:rPr>
                <w:rFonts w:ascii="仿宋_GB2312" w:eastAsia="仿宋_GB2312" w:hAnsi="等线" w:cs="宋体"/>
                <w:color w:val="000000"/>
                <w:kern w:val="0"/>
                <w:sz w:val="24"/>
                <w:szCs w:val="24"/>
              </w:rPr>
            </w:pP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60DCFBD1" w14:textId="77777777" w:rsidR="00F91082" w:rsidRPr="004A153B" w:rsidRDefault="00F91082" w:rsidP="00E6600E">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时效指标</w:t>
            </w:r>
          </w:p>
        </w:tc>
        <w:tc>
          <w:tcPr>
            <w:tcW w:w="1662" w:type="dxa"/>
            <w:tcBorders>
              <w:top w:val="nil"/>
              <w:left w:val="nil"/>
              <w:bottom w:val="single" w:sz="4" w:space="0" w:color="auto"/>
              <w:right w:val="single" w:sz="4" w:space="0" w:color="auto"/>
            </w:tcBorders>
            <w:shd w:val="clear" w:color="auto" w:fill="auto"/>
            <w:vAlign w:val="center"/>
            <w:hideMark/>
          </w:tcPr>
          <w:p w14:paraId="18B57717" w14:textId="77777777" w:rsidR="00F91082" w:rsidRPr="004A153B" w:rsidRDefault="00F91082" w:rsidP="00E6600E">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教学改革项目按期完成率</w:t>
            </w:r>
          </w:p>
        </w:tc>
        <w:tc>
          <w:tcPr>
            <w:tcW w:w="5738" w:type="dxa"/>
            <w:tcBorders>
              <w:top w:val="nil"/>
              <w:left w:val="nil"/>
              <w:bottom w:val="single" w:sz="4" w:space="0" w:color="auto"/>
              <w:right w:val="single" w:sz="4" w:space="0" w:color="auto"/>
            </w:tcBorders>
            <w:shd w:val="clear" w:color="auto" w:fill="auto"/>
            <w:vAlign w:val="center"/>
            <w:hideMark/>
          </w:tcPr>
          <w:p w14:paraId="04A671FE" w14:textId="77777777" w:rsidR="00F91082" w:rsidRPr="004A153B" w:rsidRDefault="00F91082" w:rsidP="00E6600E">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按期完成的教学改革专项数占项目总量的比率</w:t>
            </w:r>
          </w:p>
        </w:tc>
      </w:tr>
      <w:tr w:rsidR="00F91082" w:rsidRPr="004A153B" w14:paraId="5B0DB9B0" w14:textId="77777777" w:rsidTr="00E6600E">
        <w:trPr>
          <w:trHeight w:val="493"/>
          <w:jc w:val="center"/>
        </w:trPr>
        <w:tc>
          <w:tcPr>
            <w:tcW w:w="1413" w:type="dxa"/>
            <w:vMerge/>
            <w:tcBorders>
              <w:top w:val="nil"/>
              <w:left w:val="single" w:sz="4" w:space="0" w:color="auto"/>
              <w:bottom w:val="single" w:sz="4" w:space="0" w:color="auto"/>
              <w:right w:val="single" w:sz="4" w:space="0" w:color="auto"/>
            </w:tcBorders>
            <w:vAlign w:val="center"/>
            <w:hideMark/>
          </w:tcPr>
          <w:p w14:paraId="5EDB8E13" w14:textId="77777777" w:rsidR="00F91082" w:rsidRPr="004A153B" w:rsidRDefault="00F91082" w:rsidP="00E6600E">
            <w:pPr>
              <w:widowControl/>
              <w:jc w:val="left"/>
              <w:rPr>
                <w:rFonts w:ascii="仿宋_GB2312" w:eastAsia="仿宋_GB2312" w:hAnsi="等线" w:cs="宋体"/>
                <w:color w:val="000000"/>
                <w:kern w:val="0"/>
                <w:sz w:val="24"/>
                <w:szCs w:val="24"/>
              </w:rPr>
            </w:pPr>
          </w:p>
        </w:tc>
        <w:tc>
          <w:tcPr>
            <w:tcW w:w="1276" w:type="dxa"/>
            <w:vMerge/>
            <w:tcBorders>
              <w:top w:val="nil"/>
              <w:left w:val="single" w:sz="4" w:space="0" w:color="auto"/>
              <w:bottom w:val="single" w:sz="4" w:space="0" w:color="000000"/>
              <w:right w:val="single" w:sz="4" w:space="0" w:color="auto"/>
            </w:tcBorders>
            <w:vAlign w:val="center"/>
            <w:hideMark/>
          </w:tcPr>
          <w:p w14:paraId="27E64632" w14:textId="77777777" w:rsidR="00F91082" w:rsidRPr="004A153B" w:rsidRDefault="00F91082" w:rsidP="00E6600E">
            <w:pPr>
              <w:widowControl/>
              <w:jc w:val="left"/>
              <w:rPr>
                <w:rFonts w:ascii="仿宋_GB2312" w:eastAsia="仿宋_GB2312" w:hAnsi="等线" w:cs="宋体"/>
                <w:color w:val="000000"/>
                <w:kern w:val="0"/>
                <w:sz w:val="24"/>
                <w:szCs w:val="24"/>
              </w:rPr>
            </w:pPr>
          </w:p>
        </w:tc>
        <w:tc>
          <w:tcPr>
            <w:tcW w:w="1662" w:type="dxa"/>
            <w:tcBorders>
              <w:top w:val="nil"/>
              <w:left w:val="nil"/>
              <w:bottom w:val="single" w:sz="4" w:space="0" w:color="auto"/>
              <w:right w:val="single" w:sz="4" w:space="0" w:color="auto"/>
            </w:tcBorders>
            <w:shd w:val="clear" w:color="auto" w:fill="auto"/>
            <w:vAlign w:val="center"/>
            <w:hideMark/>
          </w:tcPr>
          <w:p w14:paraId="481FC28E" w14:textId="77777777" w:rsidR="00F91082" w:rsidRPr="004A153B" w:rsidRDefault="00F91082" w:rsidP="00E6600E">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项目启动月份、开展月份、完成时间要求</w:t>
            </w:r>
          </w:p>
        </w:tc>
        <w:tc>
          <w:tcPr>
            <w:tcW w:w="5738" w:type="dxa"/>
            <w:tcBorders>
              <w:top w:val="nil"/>
              <w:left w:val="nil"/>
              <w:bottom w:val="single" w:sz="4" w:space="0" w:color="auto"/>
              <w:right w:val="single" w:sz="4" w:space="0" w:color="auto"/>
            </w:tcBorders>
            <w:shd w:val="clear" w:color="auto" w:fill="auto"/>
            <w:vAlign w:val="center"/>
            <w:hideMark/>
          </w:tcPr>
          <w:p w14:paraId="0577ABFD" w14:textId="77777777" w:rsidR="00F91082" w:rsidRPr="004A153B" w:rsidRDefault="00F91082" w:rsidP="00E6600E">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反映项目进度控制情况</w:t>
            </w:r>
          </w:p>
        </w:tc>
      </w:tr>
      <w:tr w:rsidR="00F91082" w:rsidRPr="004A153B" w14:paraId="3F54A807" w14:textId="77777777" w:rsidTr="00E6600E">
        <w:trPr>
          <w:trHeight w:val="493"/>
          <w:jc w:val="center"/>
        </w:trPr>
        <w:tc>
          <w:tcPr>
            <w:tcW w:w="1413" w:type="dxa"/>
            <w:vMerge/>
            <w:tcBorders>
              <w:top w:val="nil"/>
              <w:left w:val="single" w:sz="4" w:space="0" w:color="auto"/>
              <w:bottom w:val="single" w:sz="4" w:space="0" w:color="auto"/>
              <w:right w:val="single" w:sz="4" w:space="0" w:color="auto"/>
            </w:tcBorders>
            <w:vAlign w:val="center"/>
            <w:hideMark/>
          </w:tcPr>
          <w:p w14:paraId="3899784B" w14:textId="77777777" w:rsidR="00F91082" w:rsidRPr="004A153B" w:rsidRDefault="00F91082" w:rsidP="00E6600E">
            <w:pPr>
              <w:widowControl/>
              <w:jc w:val="left"/>
              <w:rPr>
                <w:rFonts w:ascii="仿宋_GB2312" w:eastAsia="仿宋_GB2312" w:hAnsi="等线" w:cs="宋体"/>
                <w:color w:val="000000"/>
                <w:kern w:val="0"/>
                <w:sz w:val="24"/>
                <w:szCs w:val="24"/>
              </w:rPr>
            </w:pPr>
          </w:p>
        </w:tc>
        <w:tc>
          <w:tcPr>
            <w:tcW w:w="1276" w:type="dxa"/>
            <w:tcBorders>
              <w:top w:val="nil"/>
              <w:left w:val="nil"/>
              <w:bottom w:val="single" w:sz="4" w:space="0" w:color="auto"/>
              <w:right w:val="single" w:sz="4" w:space="0" w:color="auto"/>
            </w:tcBorders>
            <w:shd w:val="clear" w:color="auto" w:fill="auto"/>
            <w:vAlign w:val="center"/>
            <w:hideMark/>
          </w:tcPr>
          <w:p w14:paraId="72A8A98A" w14:textId="77777777" w:rsidR="00F91082" w:rsidRPr="004A153B" w:rsidRDefault="00F91082" w:rsidP="00E6600E">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成本指标</w:t>
            </w:r>
          </w:p>
        </w:tc>
        <w:tc>
          <w:tcPr>
            <w:tcW w:w="1662" w:type="dxa"/>
            <w:tcBorders>
              <w:top w:val="nil"/>
              <w:left w:val="nil"/>
              <w:bottom w:val="single" w:sz="4" w:space="0" w:color="auto"/>
              <w:right w:val="single" w:sz="4" w:space="0" w:color="auto"/>
            </w:tcBorders>
            <w:shd w:val="clear" w:color="auto" w:fill="auto"/>
            <w:vAlign w:val="center"/>
            <w:hideMark/>
          </w:tcPr>
          <w:p w14:paraId="4B7CFA3C" w14:textId="77777777" w:rsidR="00F91082" w:rsidRPr="004A153B" w:rsidRDefault="00F91082" w:rsidP="00E6600E">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教学改革项目的费用成本</w:t>
            </w:r>
          </w:p>
        </w:tc>
        <w:tc>
          <w:tcPr>
            <w:tcW w:w="5738" w:type="dxa"/>
            <w:tcBorders>
              <w:top w:val="nil"/>
              <w:left w:val="nil"/>
              <w:bottom w:val="single" w:sz="4" w:space="0" w:color="auto"/>
              <w:right w:val="single" w:sz="4" w:space="0" w:color="auto"/>
            </w:tcBorders>
            <w:shd w:val="clear" w:color="auto" w:fill="auto"/>
            <w:vAlign w:val="center"/>
            <w:hideMark/>
          </w:tcPr>
          <w:p w14:paraId="1498A73E" w14:textId="77777777" w:rsidR="00F91082" w:rsidRPr="004A153B" w:rsidRDefault="00F91082" w:rsidP="00E6600E">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反映立项开展各教学改革专项的费用成本</w:t>
            </w:r>
          </w:p>
        </w:tc>
      </w:tr>
      <w:tr w:rsidR="00F91082" w:rsidRPr="004A153B" w14:paraId="5BA70438" w14:textId="77777777" w:rsidTr="00E6600E">
        <w:trPr>
          <w:trHeight w:val="493"/>
          <w:jc w:val="center"/>
        </w:trPr>
        <w:tc>
          <w:tcPr>
            <w:tcW w:w="1413" w:type="dxa"/>
            <w:vMerge w:val="restart"/>
            <w:tcBorders>
              <w:top w:val="nil"/>
              <w:left w:val="single" w:sz="4" w:space="0" w:color="auto"/>
              <w:bottom w:val="single" w:sz="4" w:space="0" w:color="auto"/>
              <w:right w:val="single" w:sz="4" w:space="0" w:color="auto"/>
            </w:tcBorders>
            <w:shd w:val="clear" w:color="auto" w:fill="auto"/>
            <w:vAlign w:val="center"/>
            <w:hideMark/>
          </w:tcPr>
          <w:p w14:paraId="2DBED85B" w14:textId="77777777" w:rsidR="00F91082" w:rsidRPr="004A153B" w:rsidRDefault="00F91082" w:rsidP="00E6600E">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效益指标</w:t>
            </w:r>
          </w:p>
        </w:tc>
        <w:tc>
          <w:tcPr>
            <w:tcW w:w="1276" w:type="dxa"/>
            <w:tcBorders>
              <w:top w:val="nil"/>
              <w:left w:val="nil"/>
              <w:bottom w:val="single" w:sz="4" w:space="0" w:color="auto"/>
              <w:right w:val="single" w:sz="4" w:space="0" w:color="auto"/>
            </w:tcBorders>
            <w:shd w:val="clear" w:color="auto" w:fill="auto"/>
            <w:vAlign w:val="center"/>
            <w:hideMark/>
          </w:tcPr>
          <w:p w14:paraId="0D7EDD4C" w14:textId="77777777" w:rsidR="00F91082" w:rsidRPr="004A153B" w:rsidRDefault="00F91082" w:rsidP="00E6600E">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经济效益指标</w:t>
            </w:r>
          </w:p>
        </w:tc>
        <w:tc>
          <w:tcPr>
            <w:tcW w:w="1662" w:type="dxa"/>
            <w:tcBorders>
              <w:top w:val="nil"/>
              <w:left w:val="nil"/>
              <w:bottom w:val="single" w:sz="4" w:space="0" w:color="auto"/>
              <w:right w:val="single" w:sz="4" w:space="0" w:color="auto"/>
            </w:tcBorders>
            <w:shd w:val="clear" w:color="auto" w:fill="auto"/>
            <w:vAlign w:val="center"/>
            <w:hideMark/>
          </w:tcPr>
          <w:p w14:paraId="56FC75F7" w14:textId="77777777" w:rsidR="00F91082" w:rsidRPr="004A153B" w:rsidRDefault="00F91082" w:rsidP="00E6600E">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预算成本控制</w:t>
            </w:r>
          </w:p>
        </w:tc>
        <w:tc>
          <w:tcPr>
            <w:tcW w:w="5738" w:type="dxa"/>
            <w:tcBorders>
              <w:top w:val="nil"/>
              <w:left w:val="nil"/>
              <w:bottom w:val="single" w:sz="4" w:space="0" w:color="auto"/>
              <w:right w:val="single" w:sz="4" w:space="0" w:color="auto"/>
            </w:tcBorders>
            <w:shd w:val="clear" w:color="auto" w:fill="auto"/>
            <w:vAlign w:val="center"/>
            <w:hideMark/>
          </w:tcPr>
          <w:p w14:paraId="2E4657E7" w14:textId="77777777" w:rsidR="00F91082" w:rsidRPr="004A153B" w:rsidRDefault="00F91082" w:rsidP="00E6600E">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反映项目预算（成本）控制的合理性，即反映教学改革专项的预算执行结果是节约还是超支等情况及原因</w:t>
            </w:r>
          </w:p>
        </w:tc>
      </w:tr>
      <w:tr w:rsidR="00F91082" w:rsidRPr="004A153B" w14:paraId="0D2C16C3" w14:textId="77777777" w:rsidTr="00E6600E">
        <w:trPr>
          <w:trHeight w:val="493"/>
          <w:jc w:val="center"/>
        </w:trPr>
        <w:tc>
          <w:tcPr>
            <w:tcW w:w="1413" w:type="dxa"/>
            <w:vMerge/>
            <w:tcBorders>
              <w:top w:val="nil"/>
              <w:left w:val="single" w:sz="4" w:space="0" w:color="auto"/>
              <w:bottom w:val="single" w:sz="4" w:space="0" w:color="auto"/>
              <w:right w:val="single" w:sz="4" w:space="0" w:color="auto"/>
            </w:tcBorders>
            <w:vAlign w:val="center"/>
            <w:hideMark/>
          </w:tcPr>
          <w:p w14:paraId="3159C73D" w14:textId="77777777" w:rsidR="00F91082" w:rsidRPr="004A153B" w:rsidRDefault="00F91082" w:rsidP="00E6600E">
            <w:pPr>
              <w:widowControl/>
              <w:jc w:val="left"/>
              <w:rPr>
                <w:rFonts w:ascii="仿宋_GB2312" w:eastAsia="仿宋_GB2312" w:hAnsi="等线" w:cs="宋体"/>
                <w:color w:val="000000"/>
                <w:kern w:val="0"/>
                <w:sz w:val="24"/>
                <w:szCs w:val="24"/>
              </w:rPr>
            </w:pP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5C3D4267" w14:textId="77777777" w:rsidR="00F91082" w:rsidRPr="004A153B" w:rsidRDefault="00F91082" w:rsidP="00E6600E">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社会效益指标</w:t>
            </w:r>
          </w:p>
        </w:tc>
        <w:tc>
          <w:tcPr>
            <w:tcW w:w="1662" w:type="dxa"/>
            <w:tcBorders>
              <w:top w:val="nil"/>
              <w:left w:val="nil"/>
              <w:bottom w:val="single" w:sz="4" w:space="0" w:color="auto"/>
              <w:right w:val="single" w:sz="4" w:space="0" w:color="auto"/>
            </w:tcBorders>
            <w:shd w:val="clear" w:color="auto" w:fill="auto"/>
            <w:vAlign w:val="center"/>
            <w:hideMark/>
          </w:tcPr>
          <w:p w14:paraId="3529620E" w14:textId="77777777" w:rsidR="00F91082" w:rsidRPr="004A153B" w:rsidRDefault="00F91082" w:rsidP="00E6600E">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新增教学重大标志性成果奖励数量</w:t>
            </w:r>
          </w:p>
        </w:tc>
        <w:tc>
          <w:tcPr>
            <w:tcW w:w="5738" w:type="dxa"/>
            <w:tcBorders>
              <w:top w:val="nil"/>
              <w:left w:val="nil"/>
              <w:bottom w:val="single" w:sz="4" w:space="0" w:color="auto"/>
              <w:right w:val="single" w:sz="4" w:space="0" w:color="auto"/>
            </w:tcBorders>
            <w:shd w:val="clear" w:color="auto" w:fill="auto"/>
            <w:vAlign w:val="center"/>
            <w:hideMark/>
          </w:tcPr>
          <w:p w14:paraId="0FA37780" w14:textId="77777777" w:rsidR="00F91082" w:rsidRPr="004A153B" w:rsidRDefault="00F91082" w:rsidP="00E6600E">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反映通过教学改革专项，获得教学重大标志性成果奖励（国家级，省级，市级，校级）个数</w:t>
            </w:r>
          </w:p>
        </w:tc>
      </w:tr>
      <w:tr w:rsidR="00F91082" w:rsidRPr="004A153B" w14:paraId="03CE62DF" w14:textId="77777777" w:rsidTr="00E6600E">
        <w:trPr>
          <w:trHeight w:val="493"/>
          <w:jc w:val="center"/>
        </w:trPr>
        <w:tc>
          <w:tcPr>
            <w:tcW w:w="1413" w:type="dxa"/>
            <w:vMerge/>
            <w:tcBorders>
              <w:top w:val="nil"/>
              <w:left w:val="single" w:sz="4" w:space="0" w:color="auto"/>
              <w:bottom w:val="single" w:sz="4" w:space="0" w:color="auto"/>
              <w:right w:val="single" w:sz="4" w:space="0" w:color="auto"/>
            </w:tcBorders>
            <w:vAlign w:val="center"/>
            <w:hideMark/>
          </w:tcPr>
          <w:p w14:paraId="6F71DF39" w14:textId="77777777" w:rsidR="00F91082" w:rsidRPr="004A153B" w:rsidRDefault="00F91082" w:rsidP="00E6600E">
            <w:pPr>
              <w:widowControl/>
              <w:jc w:val="left"/>
              <w:rPr>
                <w:rFonts w:ascii="仿宋_GB2312" w:eastAsia="仿宋_GB2312" w:hAnsi="等线" w:cs="宋体"/>
                <w:color w:val="000000"/>
                <w:kern w:val="0"/>
                <w:sz w:val="24"/>
                <w:szCs w:val="24"/>
              </w:rPr>
            </w:pPr>
          </w:p>
        </w:tc>
        <w:tc>
          <w:tcPr>
            <w:tcW w:w="1276" w:type="dxa"/>
            <w:vMerge/>
            <w:tcBorders>
              <w:top w:val="nil"/>
              <w:left w:val="single" w:sz="4" w:space="0" w:color="auto"/>
              <w:bottom w:val="single" w:sz="4" w:space="0" w:color="000000"/>
              <w:right w:val="single" w:sz="4" w:space="0" w:color="auto"/>
            </w:tcBorders>
            <w:vAlign w:val="center"/>
            <w:hideMark/>
          </w:tcPr>
          <w:p w14:paraId="7E8D8A3C" w14:textId="77777777" w:rsidR="00F91082" w:rsidRPr="004A153B" w:rsidRDefault="00F91082" w:rsidP="00E6600E">
            <w:pPr>
              <w:widowControl/>
              <w:jc w:val="left"/>
              <w:rPr>
                <w:rFonts w:ascii="仿宋_GB2312" w:eastAsia="仿宋_GB2312" w:hAnsi="等线" w:cs="宋体"/>
                <w:color w:val="000000"/>
                <w:kern w:val="0"/>
                <w:sz w:val="24"/>
                <w:szCs w:val="24"/>
              </w:rPr>
            </w:pPr>
          </w:p>
        </w:tc>
        <w:tc>
          <w:tcPr>
            <w:tcW w:w="1662" w:type="dxa"/>
            <w:tcBorders>
              <w:top w:val="nil"/>
              <w:left w:val="nil"/>
              <w:bottom w:val="single" w:sz="4" w:space="0" w:color="auto"/>
              <w:right w:val="single" w:sz="4" w:space="0" w:color="auto"/>
            </w:tcBorders>
            <w:shd w:val="clear" w:color="auto" w:fill="auto"/>
            <w:vAlign w:val="center"/>
            <w:hideMark/>
          </w:tcPr>
          <w:p w14:paraId="16FD1BCE" w14:textId="77777777" w:rsidR="00F91082" w:rsidRPr="004A153B" w:rsidRDefault="00F91082" w:rsidP="00E6600E">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教学改革研究成果转化运用</w:t>
            </w:r>
          </w:p>
        </w:tc>
        <w:tc>
          <w:tcPr>
            <w:tcW w:w="5738" w:type="dxa"/>
            <w:tcBorders>
              <w:top w:val="nil"/>
              <w:left w:val="nil"/>
              <w:bottom w:val="single" w:sz="4" w:space="0" w:color="auto"/>
              <w:right w:val="single" w:sz="4" w:space="0" w:color="auto"/>
            </w:tcBorders>
            <w:shd w:val="clear" w:color="auto" w:fill="auto"/>
            <w:vAlign w:val="center"/>
            <w:hideMark/>
          </w:tcPr>
          <w:p w14:paraId="072078FE" w14:textId="77777777" w:rsidR="00F91082" w:rsidRPr="004A153B" w:rsidRDefault="00F91082" w:rsidP="00E6600E">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评价通过教学改革专项的立项及实施，形成可推广可复制转化应用的改革成果情况</w:t>
            </w:r>
          </w:p>
        </w:tc>
      </w:tr>
      <w:tr w:rsidR="00F91082" w:rsidRPr="004A153B" w14:paraId="693ABA04" w14:textId="77777777" w:rsidTr="00E6600E">
        <w:trPr>
          <w:trHeight w:val="493"/>
          <w:jc w:val="center"/>
        </w:trPr>
        <w:tc>
          <w:tcPr>
            <w:tcW w:w="1413" w:type="dxa"/>
            <w:vMerge/>
            <w:tcBorders>
              <w:top w:val="nil"/>
              <w:left w:val="single" w:sz="4" w:space="0" w:color="auto"/>
              <w:bottom w:val="single" w:sz="4" w:space="0" w:color="auto"/>
              <w:right w:val="single" w:sz="4" w:space="0" w:color="auto"/>
            </w:tcBorders>
            <w:vAlign w:val="center"/>
            <w:hideMark/>
          </w:tcPr>
          <w:p w14:paraId="1FB3BA23" w14:textId="77777777" w:rsidR="00F91082" w:rsidRPr="004A153B" w:rsidRDefault="00F91082" w:rsidP="00E6600E">
            <w:pPr>
              <w:widowControl/>
              <w:jc w:val="left"/>
              <w:rPr>
                <w:rFonts w:ascii="仿宋_GB2312" w:eastAsia="仿宋_GB2312" w:hAnsi="等线" w:cs="宋体"/>
                <w:color w:val="000000"/>
                <w:kern w:val="0"/>
                <w:sz w:val="24"/>
                <w:szCs w:val="24"/>
              </w:rPr>
            </w:pPr>
          </w:p>
        </w:tc>
        <w:tc>
          <w:tcPr>
            <w:tcW w:w="1276" w:type="dxa"/>
            <w:vMerge/>
            <w:tcBorders>
              <w:top w:val="nil"/>
              <w:left w:val="single" w:sz="4" w:space="0" w:color="auto"/>
              <w:bottom w:val="single" w:sz="4" w:space="0" w:color="000000"/>
              <w:right w:val="single" w:sz="4" w:space="0" w:color="auto"/>
            </w:tcBorders>
            <w:vAlign w:val="center"/>
            <w:hideMark/>
          </w:tcPr>
          <w:p w14:paraId="4CF8A23D" w14:textId="77777777" w:rsidR="00F91082" w:rsidRPr="004A153B" w:rsidRDefault="00F91082" w:rsidP="00E6600E">
            <w:pPr>
              <w:widowControl/>
              <w:jc w:val="left"/>
              <w:rPr>
                <w:rFonts w:ascii="仿宋_GB2312" w:eastAsia="仿宋_GB2312" w:hAnsi="等线" w:cs="宋体"/>
                <w:color w:val="000000"/>
                <w:kern w:val="0"/>
                <w:sz w:val="24"/>
                <w:szCs w:val="24"/>
              </w:rPr>
            </w:pPr>
          </w:p>
        </w:tc>
        <w:tc>
          <w:tcPr>
            <w:tcW w:w="1662" w:type="dxa"/>
            <w:tcBorders>
              <w:top w:val="nil"/>
              <w:left w:val="nil"/>
              <w:bottom w:val="single" w:sz="4" w:space="0" w:color="auto"/>
              <w:right w:val="single" w:sz="4" w:space="0" w:color="auto"/>
            </w:tcBorders>
            <w:shd w:val="clear" w:color="auto" w:fill="auto"/>
            <w:vAlign w:val="center"/>
            <w:hideMark/>
          </w:tcPr>
          <w:p w14:paraId="7974C99C" w14:textId="77777777" w:rsidR="00F91082" w:rsidRPr="004A153B" w:rsidRDefault="00F91082" w:rsidP="00E6600E">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教学改革专项的影响力</w:t>
            </w:r>
          </w:p>
        </w:tc>
        <w:tc>
          <w:tcPr>
            <w:tcW w:w="5738" w:type="dxa"/>
            <w:tcBorders>
              <w:top w:val="nil"/>
              <w:left w:val="nil"/>
              <w:bottom w:val="single" w:sz="4" w:space="0" w:color="auto"/>
              <w:right w:val="single" w:sz="4" w:space="0" w:color="auto"/>
            </w:tcBorders>
            <w:shd w:val="clear" w:color="auto" w:fill="auto"/>
            <w:vAlign w:val="center"/>
            <w:hideMark/>
          </w:tcPr>
          <w:p w14:paraId="10676281" w14:textId="77777777" w:rsidR="00F91082" w:rsidRPr="004A153B" w:rsidRDefault="00F91082" w:rsidP="00E6600E">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通过教学改革专项的立项及实施，评价对发挥相关专业的办学积极性、主动性和创造性；提升我校相关专业的建设质量，强化特色；对催生新技术和孕育新产业发挥引领作用等方面的影响力</w:t>
            </w:r>
          </w:p>
        </w:tc>
      </w:tr>
      <w:tr w:rsidR="00F91082" w:rsidRPr="004A153B" w14:paraId="2438B9FC" w14:textId="77777777" w:rsidTr="00E6600E">
        <w:trPr>
          <w:trHeight w:val="493"/>
          <w:jc w:val="center"/>
        </w:trPr>
        <w:tc>
          <w:tcPr>
            <w:tcW w:w="1413" w:type="dxa"/>
            <w:vMerge/>
            <w:tcBorders>
              <w:top w:val="nil"/>
              <w:left w:val="single" w:sz="4" w:space="0" w:color="auto"/>
              <w:bottom w:val="single" w:sz="4" w:space="0" w:color="auto"/>
              <w:right w:val="single" w:sz="4" w:space="0" w:color="auto"/>
            </w:tcBorders>
            <w:vAlign w:val="center"/>
            <w:hideMark/>
          </w:tcPr>
          <w:p w14:paraId="0CFF0C6A" w14:textId="77777777" w:rsidR="00F91082" w:rsidRPr="004A153B" w:rsidRDefault="00F91082" w:rsidP="00E6600E">
            <w:pPr>
              <w:widowControl/>
              <w:jc w:val="left"/>
              <w:rPr>
                <w:rFonts w:ascii="仿宋_GB2312" w:eastAsia="仿宋_GB2312" w:hAnsi="等线" w:cs="宋体"/>
                <w:color w:val="000000"/>
                <w:kern w:val="0"/>
                <w:sz w:val="24"/>
                <w:szCs w:val="24"/>
              </w:rPr>
            </w:pPr>
          </w:p>
        </w:tc>
        <w:tc>
          <w:tcPr>
            <w:tcW w:w="1276" w:type="dxa"/>
            <w:tcBorders>
              <w:top w:val="nil"/>
              <w:left w:val="nil"/>
              <w:bottom w:val="single" w:sz="4" w:space="0" w:color="auto"/>
              <w:right w:val="single" w:sz="4" w:space="0" w:color="auto"/>
            </w:tcBorders>
            <w:shd w:val="clear" w:color="auto" w:fill="auto"/>
            <w:vAlign w:val="center"/>
            <w:hideMark/>
          </w:tcPr>
          <w:p w14:paraId="2F8BF3A2" w14:textId="77777777" w:rsidR="00F91082" w:rsidRPr="004A153B" w:rsidRDefault="00F91082" w:rsidP="00E6600E">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可持续影响指标</w:t>
            </w:r>
          </w:p>
        </w:tc>
        <w:tc>
          <w:tcPr>
            <w:tcW w:w="1662" w:type="dxa"/>
            <w:tcBorders>
              <w:top w:val="nil"/>
              <w:left w:val="nil"/>
              <w:bottom w:val="single" w:sz="4" w:space="0" w:color="auto"/>
              <w:right w:val="single" w:sz="4" w:space="0" w:color="auto"/>
            </w:tcBorders>
            <w:shd w:val="clear" w:color="auto" w:fill="auto"/>
            <w:vAlign w:val="center"/>
            <w:hideMark/>
          </w:tcPr>
          <w:p w14:paraId="270E5F60" w14:textId="77777777" w:rsidR="00F91082" w:rsidRPr="004A153B" w:rsidRDefault="00F91082" w:rsidP="00E6600E">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对本科教学质量和水平可持续影响性</w:t>
            </w:r>
          </w:p>
        </w:tc>
        <w:tc>
          <w:tcPr>
            <w:tcW w:w="5738" w:type="dxa"/>
            <w:tcBorders>
              <w:top w:val="nil"/>
              <w:left w:val="nil"/>
              <w:bottom w:val="single" w:sz="4" w:space="0" w:color="auto"/>
              <w:right w:val="single" w:sz="4" w:space="0" w:color="auto"/>
            </w:tcBorders>
            <w:shd w:val="clear" w:color="auto" w:fill="auto"/>
            <w:vAlign w:val="center"/>
            <w:hideMark/>
          </w:tcPr>
          <w:p w14:paraId="6D6DB153" w14:textId="77777777" w:rsidR="00F91082" w:rsidRPr="004A153B" w:rsidRDefault="00F91082" w:rsidP="00E6600E">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评价教学改革专项的实施对未来几年学校在本科教学质量和水平的可持续影响</w:t>
            </w:r>
          </w:p>
        </w:tc>
      </w:tr>
      <w:tr w:rsidR="00F91082" w:rsidRPr="004A153B" w14:paraId="33140233" w14:textId="77777777" w:rsidTr="00E6600E">
        <w:trPr>
          <w:trHeight w:val="493"/>
          <w:jc w:val="center"/>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2F43C3B4" w14:textId="77777777" w:rsidR="00F91082" w:rsidRPr="004A153B" w:rsidRDefault="00F91082" w:rsidP="00E6600E">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lastRenderedPageBreak/>
              <w:t>满意度指标</w:t>
            </w:r>
          </w:p>
        </w:tc>
        <w:tc>
          <w:tcPr>
            <w:tcW w:w="1276" w:type="dxa"/>
            <w:tcBorders>
              <w:top w:val="nil"/>
              <w:left w:val="nil"/>
              <w:bottom w:val="single" w:sz="4" w:space="0" w:color="auto"/>
              <w:right w:val="single" w:sz="4" w:space="0" w:color="auto"/>
            </w:tcBorders>
            <w:shd w:val="clear" w:color="auto" w:fill="auto"/>
            <w:vAlign w:val="center"/>
            <w:hideMark/>
          </w:tcPr>
          <w:p w14:paraId="55B78AFC" w14:textId="77777777" w:rsidR="00F91082" w:rsidRPr="004A153B" w:rsidRDefault="00F91082" w:rsidP="00E6600E">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满意度指标</w:t>
            </w:r>
          </w:p>
        </w:tc>
        <w:tc>
          <w:tcPr>
            <w:tcW w:w="1662" w:type="dxa"/>
            <w:tcBorders>
              <w:top w:val="nil"/>
              <w:left w:val="nil"/>
              <w:bottom w:val="single" w:sz="4" w:space="0" w:color="auto"/>
              <w:right w:val="single" w:sz="4" w:space="0" w:color="auto"/>
            </w:tcBorders>
            <w:shd w:val="clear" w:color="auto" w:fill="auto"/>
            <w:vAlign w:val="center"/>
            <w:hideMark/>
          </w:tcPr>
          <w:p w14:paraId="7D5BC108" w14:textId="77777777" w:rsidR="00F91082" w:rsidRPr="004A153B" w:rsidRDefault="00F91082" w:rsidP="00E6600E">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师生满意度</w:t>
            </w:r>
          </w:p>
        </w:tc>
        <w:tc>
          <w:tcPr>
            <w:tcW w:w="5738" w:type="dxa"/>
            <w:tcBorders>
              <w:top w:val="nil"/>
              <w:left w:val="nil"/>
              <w:bottom w:val="single" w:sz="4" w:space="0" w:color="auto"/>
              <w:right w:val="single" w:sz="4" w:space="0" w:color="auto"/>
            </w:tcBorders>
            <w:shd w:val="clear" w:color="auto" w:fill="auto"/>
            <w:vAlign w:val="center"/>
            <w:hideMark/>
          </w:tcPr>
          <w:p w14:paraId="440947CB" w14:textId="77777777" w:rsidR="00F91082" w:rsidRPr="004A153B" w:rsidRDefault="00F91082" w:rsidP="00E6600E">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反映师生对教学改革专项的满意度</w:t>
            </w:r>
          </w:p>
        </w:tc>
      </w:tr>
    </w:tbl>
    <w:p w14:paraId="21A534FF" w14:textId="77777777" w:rsidR="00F91082" w:rsidRPr="00F91082" w:rsidRDefault="00F91082" w:rsidP="00F91082">
      <w:pPr>
        <w:spacing w:line="540" w:lineRule="exact"/>
        <w:ind w:firstLineChars="200" w:firstLine="640"/>
        <w:rPr>
          <w:rFonts w:ascii="Times New Roman" w:eastAsia="仿宋_GB2312" w:hAnsi="Times New Roman"/>
          <w:sz w:val="32"/>
          <w:szCs w:val="32"/>
        </w:rPr>
      </w:pPr>
    </w:p>
    <w:p w14:paraId="59EEE5A4" w14:textId="77777777" w:rsidR="005B5DC2" w:rsidRPr="004A153B" w:rsidRDefault="005B5DC2" w:rsidP="001E7944">
      <w:pPr>
        <w:pStyle w:val="3"/>
        <w:spacing w:before="0" w:after="0" w:line="540" w:lineRule="exact"/>
        <w:ind w:firstLineChars="200" w:firstLine="562"/>
        <w:rPr>
          <w:rFonts w:ascii="Times New Roman" w:eastAsia="楷体" w:hAnsi="Times New Roman"/>
          <w:sz w:val="28"/>
          <w:szCs w:val="28"/>
        </w:rPr>
      </w:pPr>
      <w:bookmarkStart w:id="17" w:name="_Toc7359601"/>
      <w:r w:rsidRPr="004A153B">
        <w:rPr>
          <w:rFonts w:ascii="Times New Roman" w:eastAsia="楷体" w:hAnsi="Times New Roman"/>
          <w:sz w:val="28"/>
          <w:szCs w:val="28"/>
        </w:rPr>
        <w:t>（一）本科教学质量工程类项目</w:t>
      </w:r>
      <w:bookmarkEnd w:id="17"/>
    </w:p>
    <w:p w14:paraId="3CEC9799" w14:textId="77777777" w:rsidR="005B5DC2" w:rsidRPr="004A153B" w:rsidRDefault="005B5DC2" w:rsidP="003B3306">
      <w:pPr>
        <w:spacing w:line="54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发挥相关专业的办学积极性、主动性和创造性；提升我校相关专业的建设质量，强化特色。各单位项目建设任务书中设定的建设指标包括：各类精品课程、精品教材、教学团队、教学研究论文、人才培养创新试验区、优秀本科生对外交流等方面取得相关建设成果。</w:t>
      </w:r>
    </w:p>
    <w:p w14:paraId="5B80AC4F" w14:textId="77777777" w:rsidR="005B5DC2" w:rsidRPr="004A153B" w:rsidRDefault="005B5DC2" w:rsidP="001E7944">
      <w:pPr>
        <w:pStyle w:val="3"/>
        <w:spacing w:before="0" w:after="0" w:line="540" w:lineRule="exact"/>
        <w:ind w:firstLineChars="200" w:firstLine="562"/>
        <w:rPr>
          <w:rFonts w:ascii="Times New Roman" w:eastAsia="仿宋_GB2312" w:hAnsi="Times New Roman"/>
          <w:bCs w:val="0"/>
          <w:sz w:val="28"/>
          <w:szCs w:val="28"/>
        </w:rPr>
      </w:pPr>
      <w:bookmarkStart w:id="18" w:name="_Toc7359602"/>
      <w:r w:rsidRPr="004A153B">
        <w:rPr>
          <w:rFonts w:ascii="Times New Roman" w:eastAsia="楷体" w:hAnsi="Times New Roman"/>
          <w:sz w:val="28"/>
          <w:szCs w:val="28"/>
        </w:rPr>
        <w:t>（二）新工科研究与实践项目</w:t>
      </w:r>
      <w:bookmarkEnd w:id="18"/>
    </w:p>
    <w:p w14:paraId="725F49D5" w14:textId="77777777" w:rsidR="005B5DC2" w:rsidRPr="004A153B" w:rsidRDefault="005B5DC2" w:rsidP="003B3306">
      <w:pPr>
        <w:spacing w:line="540" w:lineRule="exact"/>
        <w:ind w:firstLineChars="200" w:firstLine="560"/>
        <w:rPr>
          <w:rFonts w:ascii="Times New Roman" w:eastAsia="仿宋_GB2312" w:hAnsi="Times New Roman"/>
          <w:bCs/>
          <w:kern w:val="0"/>
          <w:sz w:val="28"/>
          <w:szCs w:val="28"/>
        </w:rPr>
      </w:pPr>
      <w:r w:rsidRPr="004A153B">
        <w:rPr>
          <w:rFonts w:ascii="Times New Roman" w:eastAsia="仿宋_GB2312" w:hAnsi="Times New Roman"/>
          <w:bCs/>
          <w:kern w:val="0"/>
          <w:sz w:val="28"/>
          <w:szCs w:val="28"/>
        </w:rPr>
        <w:t>建设一批具有示范辐射效应的新工科研究与实践项目及成果，包括研究论文、报告等理论研究成果或专业课程体系建设、教材建设、实践教学应用成果等实践成果。</w:t>
      </w:r>
    </w:p>
    <w:p w14:paraId="4CA0693D" w14:textId="77777777" w:rsidR="005B5DC2" w:rsidRPr="004A153B" w:rsidRDefault="005B5DC2" w:rsidP="00204027">
      <w:pPr>
        <w:keepNext/>
        <w:keepLines/>
        <w:spacing w:line="540" w:lineRule="exact"/>
        <w:ind w:firstLineChars="200" w:firstLine="562"/>
        <w:outlineLvl w:val="1"/>
        <w:rPr>
          <w:rFonts w:ascii="Times New Roman" w:eastAsia="黑体" w:hAnsi="Times New Roman"/>
          <w:b/>
          <w:bCs/>
          <w:kern w:val="0"/>
          <w:sz w:val="28"/>
          <w:szCs w:val="28"/>
        </w:rPr>
      </w:pPr>
      <w:bookmarkStart w:id="19" w:name="_Toc7359603"/>
      <w:r w:rsidRPr="004A153B">
        <w:rPr>
          <w:rFonts w:ascii="Times New Roman" w:eastAsia="黑体" w:hAnsi="Times New Roman"/>
          <w:b/>
          <w:bCs/>
          <w:kern w:val="0"/>
          <w:sz w:val="28"/>
          <w:szCs w:val="28"/>
        </w:rPr>
        <w:t>五、绩效考核办法</w:t>
      </w:r>
      <w:bookmarkEnd w:id="19"/>
    </w:p>
    <w:p w14:paraId="40F2228D" w14:textId="77777777" w:rsidR="005B5DC2" w:rsidRPr="004A153B" w:rsidRDefault="005B5DC2" w:rsidP="001E7944">
      <w:pPr>
        <w:pStyle w:val="3"/>
        <w:spacing w:before="0" w:after="0" w:line="540" w:lineRule="exact"/>
        <w:ind w:firstLineChars="200" w:firstLine="562"/>
        <w:rPr>
          <w:rFonts w:ascii="Times New Roman" w:eastAsia="楷体" w:hAnsi="Times New Roman"/>
          <w:sz w:val="28"/>
          <w:szCs w:val="28"/>
        </w:rPr>
      </w:pPr>
      <w:bookmarkStart w:id="20" w:name="_Toc7359604"/>
      <w:r w:rsidRPr="004A153B">
        <w:rPr>
          <w:rFonts w:ascii="Times New Roman" w:eastAsia="楷体" w:hAnsi="Times New Roman"/>
          <w:sz w:val="28"/>
          <w:szCs w:val="28"/>
        </w:rPr>
        <w:t>（一）考核内容</w:t>
      </w:r>
      <w:bookmarkEnd w:id="20"/>
    </w:p>
    <w:p w14:paraId="24244973" w14:textId="77777777" w:rsidR="005B5DC2" w:rsidRPr="004A153B" w:rsidRDefault="000A6B0F" w:rsidP="003B3306">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1.</w:t>
      </w:r>
      <w:r w:rsidR="005B5DC2" w:rsidRPr="004A153B">
        <w:rPr>
          <w:rFonts w:ascii="Times New Roman" w:eastAsia="仿宋_GB2312" w:hAnsi="Times New Roman"/>
          <w:sz w:val="28"/>
          <w:szCs w:val="28"/>
        </w:rPr>
        <w:t>项目预算执行情况考核</w:t>
      </w:r>
    </w:p>
    <w:p w14:paraId="1F228C88" w14:textId="77777777" w:rsidR="005B5DC2" w:rsidRPr="004A153B" w:rsidRDefault="005B5DC2" w:rsidP="003B3306">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预算执行进度：原则上各项目预算执行率应达到</w:t>
      </w:r>
      <w:r w:rsidRPr="004A153B">
        <w:rPr>
          <w:rFonts w:ascii="Times New Roman" w:eastAsia="仿宋_GB2312" w:hAnsi="Times New Roman"/>
          <w:sz w:val="28"/>
          <w:szCs w:val="28"/>
        </w:rPr>
        <w:t>100%</w:t>
      </w:r>
      <w:r w:rsidRPr="004A153B">
        <w:rPr>
          <w:rFonts w:ascii="Times New Roman" w:eastAsia="仿宋_GB2312" w:hAnsi="Times New Roman"/>
          <w:sz w:val="28"/>
          <w:szCs w:val="28"/>
        </w:rPr>
        <w:t>。</w:t>
      </w:r>
    </w:p>
    <w:p w14:paraId="0B760963" w14:textId="7A912AC7" w:rsidR="005B5DC2" w:rsidRPr="004A153B" w:rsidRDefault="005B5DC2" w:rsidP="003B3306">
      <w:pPr>
        <w:spacing w:line="540" w:lineRule="exact"/>
        <w:ind w:firstLineChars="200" w:firstLine="560"/>
        <w:jc w:val="left"/>
        <w:rPr>
          <w:rFonts w:ascii="Times New Roman" w:eastAsia="仿宋_GB2312" w:hAnsi="Times New Roman"/>
          <w:color w:val="000000" w:themeColor="text1"/>
          <w:sz w:val="28"/>
          <w:szCs w:val="28"/>
        </w:rPr>
      </w:pPr>
      <w:r w:rsidRPr="004A153B">
        <w:rPr>
          <w:rFonts w:ascii="Times New Roman" w:eastAsia="仿宋_GB2312" w:hAnsi="Times New Roman"/>
          <w:color w:val="000000" w:themeColor="text1"/>
          <w:sz w:val="28"/>
          <w:szCs w:val="28"/>
        </w:rPr>
        <w:t>预算调整：</w:t>
      </w:r>
      <w:r w:rsidR="00E6600E" w:rsidRPr="004A153B">
        <w:rPr>
          <w:rFonts w:ascii="Times New Roman" w:eastAsia="仿宋_GB2312" w:hAnsi="Times New Roman" w:hint="eastAsia"/>
          <w:color w:val="000000" w:themeColor="text1"/>
          <w:sz w:val="28"/>
          <w:szCs w:val="28"/>
        </w:rPr>
        <w:t>预算</w:t>
      </w:r>
      <w:r w:rsidR="00E6600E" w:rsidRPr="004A153B">
        <w:rPr>
          <w:rFonts w:ascii="Times New Roman" w:eastAsia="仿宋_GB2312" w:hAnsi="Times New Roman"/>
          <w:color w:val="000000" w:themeColor="text1"/>
          <w:sz w:val="28"/>
          <w:szCs w:val="28"/>
        </w:rPr>
        <w:t>一经批复，原则上不允许调整。</w:t>
      </w:r>
      <w:r w:rsidR="00E6600E" w:rsidRPr="004A153B">
        <w:rPr>
          <w:rFonts w:ascii="Times New Roman" w:eastAsia="仿宋_GB2312" w:hAnsi="Times New Roman" w:hint="eastAsia"/>
          <w:color w:val="000000" w:themeColor="text1"/>
          <w:sz w:val="28"/>
          <w:szCs w:val="28"/>
        </w:rPr>
        <w:t>确需调整</w:t>
      </w:r>
      <w:r w:rsidR="00E6600E" w:rsidRPr="004A153B">
        <w:rPr>
          <w:rFonts w:ascii="Times New Roman" w:eastAsia="仿宋_GB2312" w:hAnsi="Times New Roman"/>
          <w:color w:val="000000" w:themeColor="text1"/>
          <w:sz w:val="28"/>
          <w:szCs w:val="28"/>
        </w:rPr>
        <w:t>的，需按照</w:t>
      </w:r>
      <w:r w:rsidR="00E6600E" w:rsidRPr="004A153B">
        <w:rPr>
          <w:rFonts w:ascii="Times New Roman" w:eastAsia="仿宋_GB2312" w:hAnsi="Times New Roman" w:hint="eastAsia"/>
          <w:color w:val="000000" w:themeColor="text1"/>
          <w:sz w:val="28"/>
          <w:szCs w:val="28"/>
        </w:rPr>
        <w:t>学校预算</w:t>
      </w:r>
      <w:r w:rsidR="00E6600E" w:rsidRPr="004A153B">
        <w:rPr>
          <w:rFonts w:ascii="Times New Roman" w:eastAsia="仿宋_GB2312" w:hAnsi="Times New Roman"/>
          <w:color w:val="000000" w:themeColor="text1"/>
          <w:sz w:val="28"/>
          <w:szCs w:val="28"/>
        </w:rPr>
        <w:t>管理办法</w:t>
      </w:r>
      <w:r w:rsidR="00E6600E" w:rsidRPr="004A153B">
        <w:rPr>
          <w:rFonts w:ascii="Times New Roman" w:eastAsia="仿宋_GB2312" w:hAnsi="Times New Roman" w:hint="eastAsia"/>
          <w:color w:val="000000" w:themeColor="text1"/>
          <w:sz w:val="28"/>
          <w:szCs w:val="28"/>
        </w:rPr>
        <w:t>相关程序报批</w:t>
      </w:r>
      <w:r w:rsidRPr="004A153B">
        <w:rPr>
          <w:rFonts w:ascii="Times New Roman" w:eastAsia="仿宋_GB2312" w:hAnsi="Times New Roman"/>
          <w:color w:val="000000" w:themeColor="text1"/>
          <w:sz w:val="28"/>
          <w:szCs w:val="28"/>
        </w:rPr>
        <w:t>；</w:t>
      </w:r>
      <w:r w:rsidR="00E6600E" w:rsidRPr="004A153B">
        <w:rPr>
          <w:rFonts w:ascii="Times New Roman" w:eastAsia="仿宋_GB2312" w:hAnsi="Times New Roman" w:hint="eastAsia"/>
          <w:color w:val="000000" w:themeColor="text1"/>
          <w:sz w:val="28"/>
          <w:szCs w:val="28"/>
        </w:rPr>
        <w:t>用</w:t>
      </w:r>
      <w:r w:rsidR="00E6600E" w:rsidRPr="004A153B">
        <w:rPr>
          <w:rFonts w:ascii="Times New Roman" w:eastAsia="仿宋_GB2312" w:hAnsi="Times New Roman"/>
          <w:color w:val="000000" w:themeColor="text1"/>
          <w:sz w:val="28"/>
          <w:szCs w:val="28"/>
        </w:rPr>
        <w:t>中央专项</w:t>
      </w:r>
      <w:r w:rsidR="00E6600E" w:rsidRPr="004A153B">
        <w:rPr>
          <w:rFonts w:ascii="Times New Roman" w:eastAsia="仿宋_GB2312" w:hAnsi="Times New Roman" w:hint="eastAsia"/>
          <w:color w:val="000000" w:themeColor="text1"/>
          <w:sz w:val="28"/>
          <w:szCs w:val="28"/>
        </w:rPr>
        <w:t>资金</w:t>
      </w:r>
      <w:r w:rsidR="00E6600E" w:rsidRPr="004A153B">
        <w:rPr>
          <w:rFonts w:ascii="Times New Roman" w:eastAsia="仿宋_GB2312" w:hAnsi="Times New Roman"/>
          <w:color w:val="000000" w:themeColor="text1"/>
          <w:sz w:val="28"/>
          <w:szCs w:val="28"/>
        </w:rPr>
        <w:t>安排的项目，</w:t>
      </w:r>
      <w:r w:rsidR="00E6600E" w:rsidRPr="004A153B">
        <w:rPr>
          <w:rFonts w:ascii="Times New Roman" w:eastAsia="仿宋_GB2312" w:hAnsi="Times New Roman" w:hint="eastAsia"/>
          <w:color w:val="000000" w:themeColor="text1"/>
          <w:sz w:val="28"/>
          <w:szCs w:val="28"/>
        </w:rPr>
        <w:t>可</w:t>
      </w:r>
      <w:r w:rsidRPr="004A153B">
        <w:rPr>
          <w:rFonts w:ascii="Times New Roman" w:eastAsia="仿宋_GB2312" w:hAnsi="Times New Roman"/>
          <w:color w:val="000000" w:themeColor="text1"/>
          <w:sz w:val="28"/>
          <w:szCs w:val="28"/>
        </w:rPr>
        <w:t>由教务部根据情况在年底前进行统筹</w:t>
      </w:r>
      <w:r w:rsidR="00E6600E" w:rsidRPr="004A153B">
        <w:rPr>
          <w:rFonts w:ascii="Times New Roman" w:eastAsia="仿宋_GB2312" w:hAnsi="Times New Roman" w:hint="eastAsia"/>
          <w:color w:val="000000" w:themeColor="text1"/>
          <w:sz w:val="28"/>
          <w:szCs w:val="28"/>
        </w:rPr>
        <w:t>，按</w:t>
      </w:r>
      <w:r w:rsidR="00E6600E" w:rsidRPr="004A153B">
        <w:rPr>
          <w:rFonts w:ascii="Times New Roman" w:eastAsia="仿宋_GB2312" w:hAnsi="Times New Roman"/>
          <w:color w:val="000000" w:themeColor="text1"/>
          <w:sz w:val="28"/>
          <w:szCs w:val="28"/>
        </w:rPr>
        <w:t>照学校预算管理办法</w:t>
      </w:r>
      <w:r w:rsidR="00E6600E" w:rsidRPr="004A153B">
        <w:rPr>
          <w:rFonts w:ascii="Times New Roman" w:eastAsia="仿宋_GB2312" w:hAnsi="Times New Roman" w:hint="eastAsia"/>
          <w:color w:val="000000" w:themeColor="text1"/>
          <w:sz w:val="28"/>
          <w:szCs w:val="28"/>
        </w:rPr>
        <w:t>进行预算</w:t>
      </w:r>
      <w:r w:rsidR="00E6600E" w:rsidRPr="004A153B">
        <w:rPr>
          <w:rFonts w:ascii="Times New Roman" w:eastAsia="仿宋_GB2312" w:hAnsi="Times New Roman"/>
          <w:color w:val="000000" w:themeColor="text1"/>
          <w:sz w:val="28"/>
          <w:szCs w:val="28"/>
        </w:rPr>
        <w:t>调整</w:t>
      </w:r>
      <w:r w:rsidRPr="004A153B">
        <w:rPr>
          <w:rFonts w:ascii="Times New Roman" w:eastAsia="仿宋_GB2312" w:hAnsi="Times New Roman"/>
          <w:color w:val="000000" w:themeColor="text1"/>
          <w:sz w:val="28"/>
          <w:szCs w:val="28"/>
        </w:rPr>
        <w:t>。</w:t>
      </w:r>
    </w:p>
    <w:p w14:paraId="4A52D57C" w14:textId="77777777" w:rsidR="005B5DC2" w:rsidRPr="004A153B" w:rsidRDefault="000A6B0F" w:rsidP="003B3306">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2.</w:t>
      </w:r>
      <w:r w:rsidR="005B5DC2" w:rsidRPr="004A153B">
        <w:rPr>
          <w:rFonts w:ascii="Times New Roman" w:eastAsia="仿宋_GB2312" w:hAnsi="Times New Roman"/>
          <w:sz w:val="28"/>
          <w:szCs w:val="28"/>
        </w:rPr>
        <w:t>项目绩效目标考核</w:t>
      </w:r>
    </w:p>
    <w:p w14:paraId="66D4CA90" w14:textId="77777777" w:rsidR="005B5DC2" w:rsidRPr="004A153B" w:rsidRDefault="005B5DC2" w:rsidP="003B3306">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参见第四部分</w:t>
      </w:r>
      <w:r w:rsidRPr="004A153B">
        <w:rPr>
          <w:rFonts w:ascii="Times New Roman" w:eastAsia="仿宋_GB2312" w:hAnsi="Times New Roman"/>
          <w:sz w:val="28"/>
          <w:szCs w:val="28"/>
        </w:rPr>
        <w:t>“</w:t>
      </w:r>
      <w:r w:rsidRPr="004A153B">
        <w:rPr>
          <w:rFonts w:ascii="Times New Roman" w:eastAsia="仿宋_GB2312" w:hAnsi="Times New Roman"/>
          <w:sz w:val="28"/>
          <w:szCs w:val="28"/>
        </w:rPr>
        <w:t>绩效目标参考</w:t>
      </w:r>
      <w:r w:rsidRPr="004A153B">
        <w:rPr>
          <w:rFonts w:ascii="Times New Roman" w:eastAsia="仿宋_GB2312" w:hAnsi="Times New Roman"/>
          <w:sz w:val="28"/>
          <w:szCs w:val="28"/>
        </w:rPr>
        <w:t>”</w:t>
      </w:r>
      <w:r w:rsidRPr="004A153B">
        <w:rPr>
          <w:rFonts w:ascii="Times New Roman" w:eastAsia="仿宋_GB2312" w:hAnsi="Times New Roman"/>
          <w:sz w:val="28"/>
          <w:szCs w:val="28"/>
        </w:rPr>
        <w:t>。</w:t>
      </w:r>
    </w:p>
    <w:p w14:paraId="0C6BF253" w14:textId="77777777" w:rsidR="005B5DC2" w:rsidRPr="004A153B" w:rsidRDefault="005B5DC2" w:rsidP="001E7944">
      <w:pPr>
        <w:pStyle w:val="3"/>
        <w:spacing w:before="0" w:after="0" w:line="540" w:lineRule="exact"/>
        <w:ind w:firstLineChars="200" w:firstLine="562"/>
        <w:rPr>
          <w:rFonts w:ascii="Times New Roman" w:eastAsia="楷体" w:hAnsi="Times New Roman"/>
          <w:sz w:val="28"/>
          <w:szCs w:val="28"/>
        </w:rPr>
      </w:pPr>
      <w:bookmarkStart w:id="21" w:name="_Toc7359605"/>
      <w:r w:rsidRPr="004A153B">
        <w:rPr>
          <w:rFonts w:ascii="Times New Roman" w:eastAsia="楷体" w:hAnsi="Times New Roman"/>
          <w:sz w:val="28"/>
          <w:szCs w:val="28"/>
        </w:rPr>
        <w:t>（二）考核程序</w:t>
      </w:r>
      <w:bookmarkEnd w:id="21"/>
    </w:p>
    <w:p w14:paraId="243BFEDF" w14:textId="77777777" w:rsidR="005B5DC2" w:rsidRPr="004A153B" w:rsidRDefault="000A6B0F" w:rsidP="003B3306">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1.</w:t>
      </w:r>
      <w:r w:rsidR="005B5DC2" w:rsidRPr="004A153B">
        <w:rPr>
          <w:rFonts w:ascii="Times New Roman" w:eastAsia="仿宋_GB2312" w:hAnsi="Times New Roman"/>
          <w:sz w:val="28"/>
          <w:szCs w:val="28"/>
        </w:rPr>
        <w:t>校级立项项目</w:t>
      </w:r>
    </w:p>
    <w:p w14:paraId="2CAD64A4" w14:textId="77777777" w:rsidR="005B5DC2" w:rsidRPr="004A153B" w:rsidRDefault="005B5DC2" w:rsidP="003B3306">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lastRenderedPageBreak/>
        <w:t>原则上对各类立项的项目采取阶段性考核或结题验收的方式进行绩效评价，程序上先由项目对照建设任务书或者预算申报书进行自评之后，提交由教务部组织审定、备案后按照学校规定形成考核报告提交预算管理处。</w:t>
      </w:r>
    </w:p>
    <w:p w14:paraId="12FAA0D4" w14:textId="77777777" w:rsidR="005B5DC2" w:rsidRPr="004A153B" w:rsidRDefault="000A6B0F" w:rsidP="003B3306">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2.</w:t>
      </w:r>
      <w:r w:rsidR="005B5DC2" w:rsidRPr="004A153B">
        <w:rPr>
          <w:rFonts w:ascii="Times New Roman" w:eastAsia="仿宋_GB2312" w:hAnsi="Times New Roman"/>
          <w:sz w:val="28"/>
          <w:szCs w:val="28"/>
        </w:rPr>
        <w:t>院级立项项目</w:t>
      </w:r>
    </w:p>
    <w:p w14:paraId="33F88FCD" w14:textId="77777777" w:rsidR="005B5DC2" w:rsidRPr="004A153B" w:rsidRDefault="005B5DC2" w:rsidP="003B3306">
      <w:pPr>
        <w:spacing w:line="54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各二级单位依据提交给学校的项目建设任务书开展工作，自行制定院系立项项目考核标准及考核方案，并对各个项目实施阶段性考核和结题验收。各二级单位每个自然年度报送本科教学质量工程类项目年度执行报告，学校依据各二级单位年度执行报告中反映的项目完成质量，综合确定考核结果。</w:t>
      </w:r>
    </w:p>
    <w:p w14:paraId="61B17A72" w14:textId="77777777" w:rsidR="005B5DC2" w:rsidRPr="004A153B" w:rsidRDefault="005B5DC2" w:rsidP="001E7944">
      <w:pPr>
        <w:pStyle w:val="3"/>
        <w:spacing w:before="0" w:after="0" w:line="540" w:lineRule="exact"/>
        <w:ind w:firstLineChars="200" w:firstLine="562"/>
        <w:rPr>
          <w:rFonts w:ascii="Times New Roman" w:eastAsia="楷体" w:hAnsi="Times New Roman"/>
          <w:sz w:val="28"/>
          <w:szCs w:val="28"/>
        </w:rPr>
      </w:pPr>
      <w:bookmarkStart w:id="22" w:name="_Toc7359606"/>
      <w:r w:rsidRPr="004A153B">
        <w:rPr>
          <w:rFonts w:ascii="Times New Roman" w:eastAsia="楷体" w:hAnsi="Times New Roman"/>
          <w:sz w:val="28"/>
          <w:szCs w:val="28"/>
        </w:rPr>
        <w:t>（三）考核结果应用</w:t>
      </w:r>
      <w:bookmarkEnd w:id="22"/>
    </w:p>
    <w:p w14:paraId="70B3527C" w14:textId="77777777" w:rsidR="005B5DC2" w:rsidRPr="004A153B" w:rsidRDefault="005B5DC2" w:rsidP="005036CC">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教务部将考核结果视情况纳入年终学院综合评价绩效体系，并将其作为下一年度预算安排的参考。</w:t>
      </w:r>
      <w:r w:rsidRPr="004A153B">
        <w:rPr>
          <w:rFonts w:ascii="Times New Roman" w:eastAsia="仿宋_GB2312" w:hAnsi="Times New Roman"/>
          <w:sz w:val="28"/>
          <w:szCs w:val="28"/>
        </w:rPr>
        <w:t xml:space="preserve"> </w:t>
      </w:r>
    </w:p>
    <w:p w14:paraId="2A704E8B" w14:textId="77777777" w:rsidR="005B5DC2" w:rsidRPr="004A153B" w:rsidRDefault="005B5DC2" w:rsidP="00204027">
      <w:pPr>
        <w:keepNext/>
        <w:keepLines/>
        <w:spacing w:line="540" w:lineRule="exact"/>
        <w:ind w:firstLineChars="200" w:firstLine="562"/>
        <w:outlineLvl w:val="1"/>
        <w:rPr>
          <w:rFonts w:ascii="Times New Roman" w:eastAsia="黑体" w:hAnsi="Times New Roman"/>
          <w:b/>
          <w:bCs/>
          <w:kern w:val="0"/>
          <w:sz w:val="28"/>
          <w:szCs w:val="28"/>
        </w:rPr>
      </w:pPr>
      <w:bookmarkStart w:id="23" w:name="_Toc7359607"/>
      <w:r w:rsidRPr="004A153B">
        <w:rPr>
          <w:rFonts w:ascii="Times New Roman" w:eastAsia="黑体" w:hAnsi="Times New Roman"/>
          <w:b/>
          <w:bCs/>
          <w:kern w:val="0"/>
          <w:sz w:val="28"/>
          <w:szCs w:val="28"/>
        </w:rPr>
        <w:t>六、问责条款</w:t>
      </w:r>
      <w:bookmarkEnd w:id="23"/>
    </w:p>
    <w:p w14:paraId="3181E8C3" w14:textId="77777777" w:rsidR="003B3306" w:rsidRPr="004A153B" w:rsidRDefault="005B5DC2" w:rsidP="005036CC">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对于各执行进度缓慢、未达到绩效目标或者经费超出使用规定范围的单位负责人，经过了解相关具体情况后，视情况约谈相关负责人协商处理相关问题。</w:t>
      </w:r>
    </w:p>
    <w:p w14:paraId="5FCB5881" w14:textId="77777777" w:rsidR="005B5DC2" w:rsidRPr="004A153B" w:rsidRDefault="003B3306" w:rsidP="00F91082">
      <w:pPr>
        <w:pStyle w:val="1"/>
        <w:spacing w:before="0" w:after="0" w:line="540" w:lineRule="exact"/>
        <w:jc w:val="center"/>
        <w:rPr>
          <w:rFonts w:ascii="Times New Roman" w:eastAsia="黑体" w:hAnsi="Times New Roman"/>
          <w:sz w:val="28"/>
          <w:szCs w:val="28"/>
        </w:rPr>
      </w:pPr>
      <w:r w:rsidRPr="00513D20">
        <w:rPr>
          <w:rFonts w:ascii="Times New Roman" w:eastAsia="仿宋_GB2312" w:hAnsi="Times New Roman"/>
          <w:sz w:val="32"/>
          <w:szCs w:val="32"/>
        </w:rPr>
        <w:br w:type="page"/>
      </w:r>
      <w:bookmarkStart w:id="24" w:name="_Toc7359608"/>
      <w:r w:rsidR="005B5DC2" w:rsidRPr="004A153B">
        <w:rPr>
          <w:rFonts w:ascii="Times New Roman" w:eastAsia="黑体" w:hAnsi="Times New Roman"/>
          <w:sz w:val="28"/>
          <w:szCs w:val="28"/>
        </w:rPr>
        <w:lastRenderedPageBreak/>
        <w:t>定向综合改革</w:t>
      </w:r>
      <w:bookmarkEnd w:id="24"/>
    </w:p>
    <w:p w14:paraId="170F3AA3" w14:textId="77777777" w:rsidR="005B5DC2" w:rsidRPr="004A153B" w:rsidRDefault="005B5DC2" w:rsidP="00F91082">
      <w:pPr>
        <w:keepNext/>
        <w:keepLines/>
        <w:spacing w:line="540" w:lineRule="exact"/>
        <w:ind w:firstLineChars="200" w:firstLine="562"/>
        <w:outlineLvl w:val="1"/>
        <w:rPr>
          <w:rFonts w:ascii="Times New Roman" w:eastAsia="黑体" w:hAnsi="Times New Roman"/>
          <w:b/>
          <w:bCs/>
          <w:kern w:val="0"/>
          <w:sz w:val="28"/>
          <w:szCs w:val="28"/>
        </w:rPr>
      </w:pPr>
      <w:bookmarkStart w:id="25" w:name="_Toc7359609"/>
      <w:r w:rsidRPr="004A153B">
        <w:rPr>
          <w:rFonts w:ascii="Times New Roman" w:eastAsia="黑体" w:hAnsi="Times New Roman"/>
          <w:b/>
          <w:bCs/>
          <w:kern w:val="0"/>
          <w:sz w:val="28"/>
          <w:szCs w:val="28"/>
        </w:rPr>
        <w:t>一、经费资助方向</w:t>
      </w:r>
      <w:bookmarkEnd w:id="25"/>
    </w:p>
    <w:p w14:paraId="3E4936AA" w14:textId="77777777" w:rsidR="005B5DC2" w:rsidRPr="004A153B" w:rsidRDefault="005B5DC2" w:rsidP="00F91082">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该类经费主要用于支持由教育部总体部署和批准开展的教学改革类专项项目，包括实施基础学科拔尖学生培养试验计划、西部受援高校教师和管理干部进修锻炼项目、试点学院改革专项、高等教育质量研究项目</w:t>
      </w:r>
      <w:r w:rsidR="00DF2D21" w:rsidRPr="004A153B">
        <w:rPr>
          <w:rFonts w:ascii="Times New Roman" w:eastAsia="仿宋_GB2312" w:hAnsi="Times New Roman"/>
          <w:sz w:val="28"/>
          <w:szCs w:val="28"/>
        </w:rPr>
        <w:t>等</w:t>
      </w:r>
      <w:r w:rsidRPr="004A153B">
        <w:rPr>
          <w:rFonts w:ascii="Times New Roman" w:eastAsia="仿宋_GB2312" w:hAnsi="Times New Roman"/>
          <w:sz w:val="28"/>
          <w:szCs w:val="28"/>
        </w:rPr>
        <w:t>项目。</w:t>
      </w:r>
    </w:p>
    <w:p w14:paraId="19C2DB1F" w14:textId="77777777" w:rsidR="005B5DC2" w:rsidRPr="004A153B" w:rsidRDefault="005B5DC2" w:rsidP="00F91082">
      <w:pPr>
        <w:pStyle w:val="3"/>
        <w:spacing w:before="0" w:after="0" w:line="540" w:lineRule="exact"/>
        <w:ind w:firstLineChars="200" w:firstLine="562"/>
        <w:rPr>
          <w:rFonts w:ascii="Times New Roman" w:eastAsia="楷体" w:hAnsi="Times New Roman"/>
          <w:b w:val="0"/>
          <w:sz w:val="28"/>
          <w:szCs w:val="28"/>
        </w:rPr>
      </w:pPr>
      <w:bookmarkStart w:id="26" w:name="_Toc7359610"/>
      <w:r w:rsidRPr="004A153B">
        <w:rPr>
          <w:rFonts w:ascii="Times New Roman" w:eastAsia="楷体" w:hAnsi="Times New Roman"/>
          <w:sz w:val="28"/>
          <w:szCs w:val="28"/>
        </w:rPr>
        <w:t>（一）实施基础学科拔尖学生培养试验计划</w:t>
      </w:r>
      <w:bookmarkEnd w:id="26"/>
    </w:p>
    <w:p w14:paraId="635CF30D" w14:textId="77777777" w:rsidR="005B5DC2" w:rsidRPr="004A153B" w:rsidRDefault="005B5DC2" w:rsidP="00F91082">
      <w:pPr>
        <w:spacing w:line="540" w:lineRule="exact"/>
        <w:jc w:val="left"/>
        <w:rPr>
          <w:rFonts w:ascii="Times New Roman" w:eastAsia="仿宋_GB2312" w:hAnsi="Times New Roman"/>
          <w:sz w:val="28"/>
          <w:szCs w:val="28"/>
        </w:rPr>
      </w:pPr>
      <w:r w:rsidRPr="004A153B">
        <w:rPr>
          <w:rFonts w:ascii="Times New Roman" w:eastAsia="仿宋_GB2312" w:hAnsi="Times New Roman"/>
          <w:sz w:val="28"/>
          <w:szCs w:val="28"/>
        </w:rPr>
        <w:tab/>
      </w:r>
      <w:r w:rsidRPr="004A153B">
        <w:rPr>
          <w:rFonts w:ascii="Times New Roman" w:eastAsia="仿宋_GB2312" w:hAnsi="Times New Roman"/>
          <w:sz w:val="28"/>
          <w:szCs w:val="28"/>
        </w:rPr>
        <w:t>该项目经费用于支持此专项计划的开展，具体内容是依托逸仙学院以</w:t>
      </w:r>
      <w:r w:rsidRPr="004A153B">
        <w:rPr>
          <w:rFonts w:ascii="Times New Roman" w:eastAsia="仿宋_GB2312" w:hAnsi="Times New Roman"/>
          <w:sz w:val="28"/>
          <w:szCs w:val="28"/>
        </w:rPr>
        <w:t>“</w:t>
      </w:r>
      <w:r w:rsidRPr="004A153B">
        <w:rPr>
          <w:rFonts w:ascii="Times New Roman" w:eastAsia="仿宋_GB2312" w:hAnsi="Times New Roman"/>
          <w:sz w:val="28"/>
          <w:szCs w:val="28"/>
        </w:rPr>
        <w:t>因材施教，优生优培</w:t>
      </w:r>
      <w:r w:rsidRPr="004A153B">
        <w:rPr>
          <w:rFonts w:ascii="Times New Roman" w:eastAsia="仿宋_GB2312" w:hAnsi="Times New Roman"/>
          <w:sz w:val="28"/>
          <w:szCs w:val="28"/>
        </w:rPr>
        <w:t>”</w:t>
      </w:r>
      <w:r w:rsidRPr="004A153B">
        <w:rPr>
          <w:rFonts w:ascii="Times New Roman" w:eastAsia="仿宋_GB2312" w:hAnsi="Times New Roman"/>
          <w:sz w:val="28"/>
          <w:szCs w:val="28"/>
        </w:rPr>
        <w:t>为理念，围绕导师制、小班化、个性化、国际化</w:t>
      </w:r>
      <w:r w:rsidRPr="004A153B">
        <w:rPr>
          <w:rFonts w:ascii="Times New Roman" w:eastAsia="仿宋_GB2312" w:hAnsi="Times New Roman"/>
          <w:sz w:val="28"/>
          <w:szCs w:val="28"/>
        </w:rPr>
        <w:t>“</w:t>
      </w:r>
      <w:r w:rsidRPr="004A153B">
        <w:rPr>
          <w:rFonts w:ascii="Times New Roman" w:eastAsia="仿宋_GB2312" w:hAnsi="Times New Roman"/>
          <w:sz w:val="28"/>
          <w:szCs w:val="28"/>
        </w:rPr>
        <w:t>一制三化</w:t>
      </w:r>
      <w:r w:rsidRPr="004A153B">
        <w:rPr>
          <w:rFonts w:ascii="Times New Roman" w:eastAsia="仿宋_GB2312" w:hAnsi="Times New Roman"/>
          <w:sz w:val="28"/>
          <w:szCs w:val="28"/>
        </w:rPr>
        <w:t>”</w:t>
      </w:r>
      <w:r w:rsidRPr="004A153B">
        <w:rPr>
          <w:rFonts w:ascii="Times New Roman" w:eastAsia="仿宋_GB2312" w:hAnsi="Times New Roman"/>
          <w:sz w:val="28"/>
          <w:szCs w:val="28"/>
        </w:rPr>
        <w:t>的培养模式，实施基础学科拔尖学生培养试验计划。</w:t>
      </w:r>
    </w:p>
    <w:p w14:paraId="7FE51BCD" w14:textId="77777777" w:rsidR="005B5DC2" w:rsidRPr="004A153B" w:rsidRDefault="005B5DC2" w:rsidP="00F91082">
      <w:pPr>
        <w:pStyle w:val="3"/>
        <w:spacing w:before="0" w:after="0" w:line="540" w:lineRule="exact"/>
        <w:ind w:firstLineChars="200" w:firstLine="562"/>
        <w:rPr>
          <w:rFonts w:ascii="Times New Roman" w:eastAsia="楷体" w:hAnsi="Times New Roman"/>
          <w:b w:val="0"/>
          <w:sz w:val="28"/>
          <w:szCs w:val="28"/>
        </w:rPr>
      </w:pPr>
      <w:bookmarkStart w:id="27" w:name="_Toc7359611"/>
      <w:r w:rsidRPr="004A153B">
        <w:rPr>
          <w:rFonts w:ascii="Times New Roman" w:eastAsia="楷体" w:hAnsi="Times New Roman"/>
          <w:sz w:val="28"/>
          <w:szCs w:val="28"/>
        </w:rPr>
        <w:t>（二）西部受援高校教师和管理干部进修锻炼项目</w:t>
      </w:r>
      <w:bookmarkEnd w:id="27"/>
    </w:p>
    <w:p w14:paraId="13687EC3" w14:textId="77777777" w:rsidR="005B5DC2" w:rsidRPr="004A153B" w:rsidRDefault="005B5DC2" w:rsidP="00F91082">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该项目经费用于支持此专项计划的开展，具体内容是做好西部高校支援与帮扶工作，接收西部对口高校到我校进修或挂职锻炼，帮助西部高校本科教学质量和教学水平不断提高。</w:t>
      </w:r>
    </w:p>
    <w:p w14:paraId="2AD3B8E9" w14:textId="77777777" w:rsidR="005B5DC2" w:rsidRPr="004A153B" w:rsidRDefault="005B5DC2" w:rsidP="00F91082">
      <w:pPr>
        <w:pStyle w:val="3"/>
        <w:spacing w:before="0" w:after="0" w:line="540" w:lineRule="exact"/>
        <w:ind w:firstLineChars="200" w:firstLine="562"/>
        <w:rPr>
          <w:rFonts w:ascii="Times New Roman" w:eastAsia="楷体" w:hAnsi="Times New Roman"/>
          <w:b w:val="0"/>
          <w:sz w:val="28"/>
          <w:szCs w:val="28"/>
        </w:rPr>
      </w:pPr>
      <w:bookmarkStart w:id="28" w:name="_Toc7359612"/>
      <w:r w:rsidRPr="004A153B">
        <w:rPr>
          <w:rFonts w:ascii="Times New Roman" w:eastAsia="楷体" w:hAnsi="Times New Roman"/>
          <w:sz w:val="28"/>
          <w:szCs w:val="28"/>
        </w:rPr>
        <w:t>（三）试点学院改革专项</w:t>
      </w:r>
      <w:bookmarkEnd w:id="28"/>
    </w:p>
    <w:p w14:paraId="176993B8" w14:textId="77777777" w:rsidR="005B5DC2" w:rsidRPr="004A153B" w:rsidRDefault="005B5DC2" w:rsidP="00DF2D21">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该项目经费用于支持此专项计划的开展，具体内容是学校继续依托管理学院开展试点学院建设工作，继续探索全面学分制、深化人才培养模式改革，为我校教学和管理体制的深入改革提供有益的经验。</w:t>
      </w:r>
    </w:p>
    <w:p w14:paraId="4854C1DA" w14:textId="77777777" w:rsidR="005B5DC2" w:rsidRPr="004A153B" w:rsidRDefault="005B5DC2" w:rsidP="001E7944">
      <w:pPr>
        <w:pStyle w:val="3"/>
        <w:spacing w:before="0" w:after="0" w:line="540" w:lineRule="exact"/>
        <w:ind w:firstLineChars="200" w:firstLine="562"/>
        <w:rPr>
          <w:rFonts w:ascii="Times New Roman" w:eastAsia="楷体" w:hAnsi="Times New Roman"/>
          <w:sz w:val="28"/>
          <w:szCs w:val="28"/>
        </w:rPr>
      </w:pPr>
      <w:bookmarkStart w:id="29" w:name="_Toc7359613"/>
      <w:r w:rsidRPr="004A153B">
        <w:rPr>
          <w:rFonts w:ascii="Times New Roman" w:eastAsia="楷体" w:hAnsi="Times New Roman"/>
          <w:sz w:val="28"/>
          <w:szCs w:val="28"/>
        </w:rPr>
        <w:t>（四）高等教育质量研究项目</w:t>
      </w:r>
      <w:bookmarkEnd w:id="29"/>
    </w:p>
    <w:p w14:paraId="769D9106" w14:textId="77777777" w:rsidR="005B5DC2" w:rsidRPr="004A153B" w:rsidRDefault="005B5DC2" w:rsidP="00DF2D21">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该类项目由国家高等教育质量常态监测数据中心负责组织申报、立项与管理。主要内容是依托中心数据资源资助相关立项项目，研究高等教育质量的内涵和发展规律，针对人才培养、质量监控等方面，为学校与国家制定高等教育质量的宏观决策提供支持。</w:t>
      </w:r>
    </w:p>
    <w:p w14:paraId="15D1824D" w14:textId="77777777" w:rsidR="00DF2D21" w:rsidRPr="004A153B" w:rsidRDefault="00DF2D21" w:rsidP="001E7944">
      <w:pPr>
        <w:pStyle w:val="3"/>
        <w:spacing w:before="0" w:after="0" w:line="540" w:lineRule="exact"/>
        <w:ind w:firstLineChars="200" w:firstLine="562"/>
        <w:rPr>
          <w:rFonts w:ascii="Times New Roman" w:eastAsia="楷体" w:hAnsi="Times New Roman"/>
          <w:sz w:val="28"/>
          <w:szCs w:val="28"/>
        </w:rPr>
      </w:pPr>
      <w:bookmarkStart w:id="30" w:name="_Toc7359614"/>
      <w:r w:rsidRPr="004A153B">
        <w:rPr>
          <w:rFonts w:ascii="Times New Roman" w:eastAsia="楷体" w:hAnsi="Times New Roman"/>
          <w:sz w:val="28"/>
          <w:szCs w:val="28"/>
        </w:rPr>
        <w:lastRenderedPageBreak/>
        <w:t>（五）教师发展中心专项</w:t>
      </w:r>
      <w:bookmarkEnd w:id="30"/>
    </w:p>
    <w:p w14:paraId="218085D6" w14:textId="77777777" w:rsidR="00DF2D21" w:rsidRPr="004A153B" w:rsidRDefault="00DF2D21" w:rsidP="00DF2D21">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该项目经费用于支持此专项计划的开展，具体内容是支持教师发展中心以</w:t>
      </w:r>
      <w:r w:rsidRPr="004A153B">
        <w:rPr>
          <w:rFonts w:ascii="Times New Roman" w:eastAsia="仿宋_GB2312" w:hAnsi="Times New Roman"/>
          <w:sz w:val="28"/>
          <w:szCs w:val="28"/>
        </w:rPr>
        <w:t>“</w:t>
      </w:r>
      <w:r w:rsidRPr="004A153B">
        <w:rPr>
          <w:rFonts w:ascii="Times New Roman" w:eastAsia="仿宋_GB2312" w:hAnsi="Times New Roman"/>
          <w:sz w:val="28"/>
          <w:szCs w:val="28"/>
        </w:rPr>
        <w:t>服务教师发展、创新人才培养</w:t>
      </w:r>
      <w:r w:rsidRPr="004A153B">
        <w:rPr>
          <w:rFonts w:ascii="Times New Roman" w:eastAsia="仿宋_GB2312" w:hAnsi="Times New Roman"/>
          <w:sz w:val="28"/>
          <w:szCs w:val="28"/>
        </w:rPr>
        <w:t>”</w:t>
      </w:r>
      <w:r w:rsidRPr="004A153B">
        <w:rPr>
          <w:rFonts w:ascii="Times New Roman" w:eastAsia="仿宋_GB2312" w:hAnsi="Times New Roman"/>
          <w:sz w:val="28"/>
          <w:szCs w:val="28"/>
        </w:rPr>
        <w:t>为宗旨，致力于推动教师教学能力发展，围绕教学督导、教师培训、提供教学资源与教学咨询工作，支持提高教学质量，营造卓越校园教学文化，为教师职业发展提供服务保障。</w:t>
      </w:r>
    </w:p>
    <w:p w14:paraId="5A9B2F9E" w14:textId="77777777" w:rsidR="005B5DC2" w:rsidRPr="004A153B" w:rsidRDefault="005B5DC2" w:rsidP="00204027">
      <w:pPr>
        <w:keepNext/>
        <w:keepLines/>
        <w:spacing w:line="540" w:lineRule="exact"/>
        <w:ind w:firstLineChars="200" w:firstLine="562"/>
        <w:outlineLvl w:val="1"/>
        <w:rPr>
          <w:rFonts w:ascii="Times New Roman" w:eastAsia="黑体" w:hAnsi="Times New Roman"/>
          <w:b/>
          <w:bCs/>
          <w:kern w:val="0"/>
          <w:sz w:val="28"/>
          <w:szCs w:val="28"/>
        </w:rPr>
      </w:pPr>
      <w:bookmarkStart w:id="31" w:name="_Toc7359615"/>
      <w:r w:rsidRPr="004A153B">
        <w:rPr>
          <w:rFonts w:ascii="Times New Roman" w:eastAsia="黑体" w:hAnsi="Times New Roman"/>
          <w:b/>
          <w:bCs/>
          <w:kern w:val="0"/>
          <w:sz w:val="28"/>
          <w:szCs w:val="28"/>
        </w:rPr>
        <w:t>二、资助标准和开支范围</w:t>
      </w:r>
      <w:bookmarkEnd w:id="31"/>
    </w:p>
    <w:p w14:paraId="0E7EA82D" w14:textId="77777777" w:rsidR="005B5DC2" w:rsidRPr="004A153B" w:rsidRDefault="005B5DC2" w:rsidP="001E7944">
      <w:pPr>
        <w:pStyle w:val="3"/>
        <w:spacing w:before="0" w:after="0" w:line="540" w:lineRule="exact"/>
        <w:ind w:firstLineChars="200" w:firstLine="562"/>
        <w:rPr>
          <w:rFonts w:ascii="Times New Roman" w:eastAsia="楷体" w:hAnsi="Times New Roman"/>
          <w:sz w:val="28"/>
          <w:szCs w:val="28"/>
        </w:rPr>
      </w:pPr>
      <w:bookmarkStart w:id="32" w:name="_Toc7359616"/>
      <w:r w:rsidRPr="004A153B">
        <w:rPr>
          <w:rFonts w:ascii="Times New Roman" w:eastAsia="楷体" w:hAnsi="Times New Roman"/>
          <w:sz w:val="28"/>
          <w:szCs w:val="28"/>
        </w:rPr>
        <w:t>（一）实施基础学科拔尖学生培养试验计划</w:t>
      </w:r>
      <w:bookmarkEnd w:id="32"/>
    </w:p>
    <w:p w14:paraId="2C068FC7" w14:textId="77777777" w:rsidR="005B5DC2" w:rsidRPr="004A153B" w:rsidRDefault="005B5DC2" w:rsidP="00DF2D21">
      <w:pPr>
        <w:spacing w:line="540" w:lineRule="exact"/>
        <w:ind w:firstLineChars="200" w:firstLine="560"/>
        <w:jc w:val="left"/>
        <w:rPr>
          <w:rFonts w:ascii="Times New Roman" w:hAnsi="Times New Roman"/>
          <w:sz w:val="28"/>
          <w:szCs w:val="28"/>
        </w:rPr>
      </w:pPr>
      <w:r w:rsidRPr="004A153B">
        <w:rPr>
          <w:rFonts w:ascii="Times New Roman" w:eastAsia="仿宋_GB2312" w:hAnsi="Times New Roman"/>
          <w:sz w:val="28"/>
          <w:szCs w:val="28"/>
        </w:rPr>
        <w:t>此项目资助标准结合</w:t>
      </w:r>
      <w:r w:rsidRPr="004A153B">
        <w:rPr>
          <w:rFonts w:ascii="Times New Roman" w:eastAsia="仿宋_GB2312" w:hAnsi="Times New Roman"/>
          <w:sz w:val="28"/>
          <w:szCs w:val="28"/>
        </w:rPr>
        <w:t>2018</w:t>
      </w:r>
      <w:r w:rsidRPr="004A153B">
        <w:rPr>
          <w:rFonts w:ascii="Times New Roman" w:eastAsia="仿宋_GB2312" w:hAnsi="Times New Roman"/>
          <w:sz w:val="28"/>
          <w:szCs w:val="28"/>
        </w:rPr>
        <w:t>年项目经费使用情况和</w:t>
      </w:r>
      <w:r w:rsidRPr="004A153B">
        <w:rPr>
          <w:rFonts w:ascii="Times New Roman" w:eastAsia="仿宋_GB2312" w:hAnsi="Times New Roman"/>
          <w:sz w:val="28"/>
          <w:szCs w:val="28"/>
        </w:rPr>
        <w:t>2019</w:t>
      </w:r>
      <w:r w:rsidRPr="004A153B">
        <w:rPr>
          <w:rFonts w:ascii="Times New Roman" w:eastAsia="仿宋_GB2312" w:hAnsi="Times New Roman"/>
          <w:sz w:val="28"/>
          <w:szCs w:val="28"/>
        </w:rPr>
        <w:t>年使用计划，由数学、物理、化学、生物、计算机五个学院根据各自学院实际情况制定本学院经费使用预算，加上逸仙学院支出预算，汇总</w:t>
      </w:r>
      <w:r w:rsidRPr="004A153B">
        <w:rPr>
          <w:rFonts w:ascii="Times New Roman" w:eastAsia="仿宋_GB2312" w:hAnsi="Times New Roman"/>
          <w:sz w:val="28"/>
          <w:szCs w:val="28"/>
        </w:rPr>
        <w:t>2019</w:t>
      </w:r>
      <w:r w:rsidRPr="004A153B">
        <w:rPr>
          <w:rFonts w:ascii="Times New Roman" w:eastAsia="仿宋_GB2312" w:hAnsi="Times New Roman"/>
          <w:sz w:val="28"/>
          <w:szCs w:val="28"/>
        </w:rPr>
        <w:t>年项目总预算。经费开支主要用于校内外专家教师课酬、专家咨询费用、学生交流费用、学生奖励金、实验仪器购置费用等。</w:t>
      </w:r>
    </w:p>
    <w:p w14:paraId="12C69F6F" w14:textId="77777777" w:rsidR="005B5DC2" w:rsidRPr="004A153B" w:rsidRDefault="005B5DC2" w:rsidP="001E7944">
      <w:pPr>
        <w:pStyle w:val="3"/>
        <w:spacing w:before="0" w:after="0" w:line="540" w:lineRule="exact"/>
        <w:ind w:firstLineChars="200" w:firstLine="562"/>
        <w:rPr>
          <w:rFonts w:ascii="Times New Roman" w:eastAsia="楷体" w:hAnsi="Times New Roman"/>
          <w:b w:val="0"/>
          <w:sz w:val="28"/>
          <w:szCs w:val="28"/>
        </w:rPr>
      </w:pPr>
      <w:bookmarkStart w:id="33" w:name="_Toc7359617"/>
      <w:r w:rsidRPr="004A153B">
        <w:rPr>
          <w:rFonts w:ascii="Times New Roman" w:eastAsia="楷体" w:hAnsi="Times New Roman"/>
          <w:sz w:val="28"/>
          <w:szCs w:val="28"/>
        </w:rPr>
        <w:t>（二）西部受援高校教师和管理干部进修锻炼项目</w:t>
      </w:r>
      <w:bookmarkEnd w:id="33"/>
    </w:p>
    <w:p w14:paraId="68DF2C81" w14:textId="77777777" w:rsidR="005B5DC2" w:rsidRPr="004A153B" w:rsidRDefault="005B5DC2" w:rsidP="005036CC">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此项目根据以往实施情况，根据今年预计接收干部相关活动的主要预算，按照每人次</w:t>
      </w:r>
      <w:r w:rsidRPr="004A153B">
        <w:rPr>
          <w:rFonts w:ascii="Times New Roman" w:eastAsia="仿宋_GB2312" w:hAnsi="Times New Roman"/>
          <w:sz w:val="28"/>
          <w:szCs w:val="28"/>
        </w:rPr>
        <w:t>4.6</w:t>
      </w:r>
      <w:r w:rsidRPr="004A153B">
        <w:rPr>
          <w:rFonts w:ascii="Times New Roman" w:eastAsia="仿宋_GB2312" w:hAnsi="Times New Roman"/>
          <w:sz w:val="28"/>
          <w:szCs w:val="28"/>
        </w:rPr>
        <w:t>万元左右的标准资助。经费开支主要用于受援高校干部差旅费、住宿费、生活补助、接收进修教师相关院系的办公经费等。</w:t>
      </w:r>
    </w:p>
    <w:p w14:paraId="54BB4021" w14:textId="77777777" w:rsidR="005B5DC2" w:rsidRPr="004A153B" w:rsidRDefault="005B5DC2" w:rsidP="001E7944">
      <w:pPr>
        <w:pStyle w:val="3"/>
        <w:spacing w:before="0" w:after="0" w:line="540" w:lineRule="exact"/>
        <w:ind w:firstLineChars="200" w:firstLine="562"/>
        <w:rPr>
          <w:rFonts w:ascii="Times New Roman" w:eastAsia="楷体" w:hAnsi="Times New Roman"/>
          <w:b w:val="0"/>
          <w:sz w:val="28"/>
          <w:szCs w:val="28"/>
        </w:rPr>
      </w:pPr>
      <w:bookmarkStart w:id="34" w:name="_Toc7359618"/>
      <w:r w:rsidRPr="004A153B">
        <w:rPr>
          <w:rFonts w:ascii="Times New Roman" w:eastAsia="楷体" w:hAnsi="Times New Roman"/>
          <w:sz w:val="28"/>
          <w:szCs w:val="28"/>
        </w:rPr>
        <w:t>（三）试点学院改革专项</w:t>
      </w:r>
      <w:bookmarkEnd w:id="34"/>
    </w:p>
    <w:p w14:paraId="2E982814" w14:textId="77777777" w:rsidR="005B5DC2" w:rsidRPr="004A153B" w:rsidRDefault="005B5DC2" w:rsidP="003B3306">
      <w:pPr>
        <w:spacing w:line="540" w:lineRule="exact"/>
        <w:jc w:val="left"/>
        <w:rPr>
          <w:rFonts w:ascii="Times New Roman" w:eastAsia="仿宋_GB2312" w:hAnsi="Times New Roman"/>
          <w:sz w:val="28"/>
          <w:szCs w:val="28"/>
        </w:rPr>
      </w:pPr>
      <w:r w:rsidRPr="004A153B">
        <w:rPr>
          <w:rFonts w:ascii="Times New Roman" w:eastAsia="仿宋_GB2312" w:hAnsi="Times New Roman"/>
          <w:sz w:val="28"/>
          <w:szCs w:val="28"/>
        </w:rPr>
        <w:tab/>
        <w:t xml:space="preserve"> </w:t>
      </w:r>
      <w:r w:rsidRPr="004A153B">
        <w:rPr>
          <w:rFonts w:ascii="Times New Roman" w:eastAsia="仿宋_GB2312" w:hAnsi="Times New Roman"/>
          <w:sz w:val="28"/>
          <w:szCs w:val="28"/>
        </w:rPr>
        <w:t>此项目根据以往实施情况，结合今年拟开展的相关活动情况进行资助，主要包括进一步推进全面学分制改革，做好全面学分制硬件和软件支撑建设；加大高层次人才引进力度，培育优质师资；强化对学生创新创业能力的培养；加强学院相关人事制度改革等核定预算。经费开支主</w:t>
      </w:r>
      <w:r w:rsidRPr="004A153B">
        <w:rPr>
          <w:rFonts w:ascii="Times New Roman" w:eastAsia="仿宋_GB2312" w:hAnsi="Times New Roman"/>
          <w:sz w:val="28"/>
          <w:szCs w:val="28"/>
        </w:rPr>
        <w:lastRenderedPageBreak/>
        <w:t>要用于国内外学术交流、专家咨询费用、论文版面费用、主办国内外会议、依托院系的办公设备更新等费用。</w:t>
      </w:r>
    </w:p>
    <w:p w14:paraId="1E4644EF" w14:textId="77777777" w:rsidR="005B5DC2" w:rsidRPr="004A153B" w:rsidRDefault="005B5DC2" w:rsidP="001E7944">
      <w:pPr>
        <w:pStyle w:val="3"/>
        <w:spacing w:before="0" w:after="0" w:line="540" w:lineRule="exact"/>
        <w:ind w:firstLineChars="200" w:firstLine="562"/>
        <w:rPr>
          <w:rFonts w:ascii="Times New Roman" w:eastAsia="楷体" w:hAnsi="Times New Roman"/>
          <w:sz w:val="28"/>
          <w:szCs w:val="28"/>
        </w:rPr>
      </w:pPr>
      <w:bookmarkStart w:id="35" w:name="_Toc7359619"/>
      <w:r w:rsidRPr="004A153B">
        <w:rPr>
          <w:rFonts w:ascii="Times New Roman" w:eastAsia="楷体" w:hAnsi="Times New Roman"/>
          <w:sz w:val="28"/>
          <w:szCs w:val="28"/>
        </w:rPr>
        <w:t>（四）高等教育质量研究项目</w:t>
      </w:r>
      <w:bookmarkEnd w:id="35"/>
    </w:p>
    <w:p w14:paraId="08CF4B1C" w14:textId="77777777" w:rsidR="005B5DC2" w:rsidRPr="004A153B" w:rsidRDefault="005B5DC2" w:rsidP="003B3306">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该类项目资助额度原则上为</w:t>
      </w:r>
      <w:r w:rsidR="00DF2D21" w:rsidRPr="004A153B">
        <w:rPr>
          <w:rFonts w:ascii="Times New Roman" w:eastAsia="仿宋_GB2312" w:hAnsi="Times New Roman"/>
          <w:sz w:val="28"/>
          <w:szCs w:val="28"/>
        </w:rPr>
        <w:t>长期项目</w:t>
      </w:r>
      <w:r w:rsidR="00DF2D21" w:rsidRPr="004A153B">
        <w:rPr>
          <w:rFonts w:ascii="Times New Roman" w:eastAsia="仿宋_GB2312" w:hAnsi="Times New Roman"/>
          <w:sz w:val="28"/>
          <w:szCs w:val="28"/>
        </w:rPr>
        <w:t>20</w:t>
      </w:r>
      <w:r w:rsidR="00DF2D21" w:rsidRPr="004A153B">
        <w:rPr>
          <w:rFonts w:ascii="Times New Roman" w:eastAsia="仿宋_GB2312" w:hAnsi="Times New Roman"/>
          <w:sz w:val="28"/>
          <w:szCs w:val="28"/>
        </w:rPr>
        <w:t>万，重点项目</w:t>
      </w:r>
      <w:r w:rsidR="00DF2D21" w:rsidRPr="004A153B">
        <w:rPr>
          <w:rFonts w:ascii="Times New Roman" w:eastAsia="仿宋_GB2312" w:hAnsi="Times New Roman"/>
          <w:sz w:val="28"/>
          <w:szCs w:val="28"/>
        </w:rPr>
        <w:t>15</w:t>
      </w:r>
      <w:r w:rsidR="00DF2D21" w:rsidRPr="004A153B">
        <w:rPr>
          <w:rFonts w:ascii="Times New Roman" w:eastAsia="仿宋_GB2312" w:hAnsi="Times New Roman"/>
          <w:sz w:val="28"/>
          <w:szCs w:val="28"/>
        </w:rPr>
        <w:t>万，一般项目</w:t>
      </w:r>
      <w:r w:rsidR="00DF2D21" w:rsidRPr="004A153B">
        <w:rPr>
          <w:rFonts w:ascii="Times New Roman" w:eastAsia="仿宋_GB2312" w:hAnsi="Times New Roman"/>
          <w:sz w:val="28"/>
          <w:szCs w:val="28"/>
        </w:rPr>
        <w:t>3</w:t>
      </w:r>
      <w:r w:rsidR="00DF2D21" w:rsidRPr="004A153B">
        <w:rPr>
          <w:rFonts w:ascii="Times New Roman" w:eastAsia="仿宋_GB2312" w:hAnsi="Times New Roman"/>
          <w:sz w:val="28"/>
          <w:szCs w:val="28"/>
        </w:rPr>
        <w:t>万</w:t>
      </w:r>
      <w:r w:rsidRPr="004A153B">
        <w:rPr>
          <w:rFonts w:ascii="Times New Roman" w:eastAsia="仿宋_GB2312" w:hAnsi="Times New Roman"/>
          <w:sz w:val="28"/>
          <w:szCs w:val="28"/>
        </w:rPr>
        <w:t>。经费开支范围参照《中山大学本科其他教学专项经费暂行管理办法》的相关规定。</w:t>
      </w:r>
    </w:p>
    <w:p w14:paraId="13813330" w14:textId="77777777" w:rsidR="00DF2D21" w:rsidRPr="004A153B" w:rsidRDefault="00DF2D21" w:rsidP="001E7944">
      <w:pPr>
        <w:pStyle w:val="3"/>
        <w:spacing w:before="0" w:after="0" w:line="540" w:lineRule="exact"/>
        <w:ind w:firstLineChars="200" w:firstLine="562"/>
        <w:rPr>
          <w:rFonts w:ascii="Times New Roman" w:eastAsia="楷体" w:hAnsi="Times New Roman"/>
          <w:sz w:val="28"/>
          <w:szCs w:val="28"/>
        </w:rPr>
      </w:pPr>
      <w:bookmarkStart w:id="36" w:name="_Toc7359620"/>
      <w:r w:rsidRPr="004A153B">
        <w:rPr>
          <w:rFonts w:ascii="Times New Roman" w:eastAsia="楷体" w:hAnsi="Times New Roman"/>
          <w:sz w:val="28"/>
          <w:szCs w:val="28"/>
        </w:rPr>
        <w:t>（五）教师发展中心专项</w:t>
      </w:r>
      <w:bookmarkEnd w:id="36"/>
    </w:p>
    <w:p w14:paraId="5E956CE3" w14:textId="77777777" w:rsidR="00DF2D21" w:rsidRPr="004A153B" w:rsidRDefault="00DF2D21" w:rsidP="00DF2D21">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此项目根据以往实施情况，结合今年拟开展的相关活动情况进行资助，主要包括：督导活动与交流、教师培训与交流</w:t>
      </w:r>
      <w:r w:rsidR="00B4706A" w:rsidRPr="004A153B">
        <w:rPr>
          <w:rFonts w:ascii="Times New Roman" w:eastAsia="仿宋_GB2312" w:hAnsi="Times New Roman"/>
          <w:sz w:val="28"/>
          <w:szCs w:val="28"/>
        </w:rPr>
        <w:t>、评教分析体系、教学资源共享平台、教职员岗前培训及高校教师资格认定工作。经费开支主要用于咨询费、培训费、劳务费、差旅费、出国（境）费等工作相关费用。</w:t>
      </w:r>
    </w:p>
    <w:p w14:paraId="257F2000" w14:textId="77777777" w:rsidR="005B5DC2" w:rsidRPr="004A153B" w:rsidRDefault="005B5DC2" w:rsidP="00204027">
      <w:pPr>
        <w:keepNext/>
        <w:keepLines/>
        <w:spacing w:line="540" w:lineRule="exact"/>
        <w:ind w:firstLineChars="200" w:firstLine="562"/>
        <w:outlineLvl w:val="1"/>
        <w:rPr>
          <w:rFonts w:ascii="Times New Roman" w:eastAsia="黑体" w:hAnsi="Times New Roman"/>
          <w:b/>
          <w:bCs/>
          <w:kern w:val="0"/>
          <w:sz w:val="28"/>
          <w:szCs w:val="28"/>
        </w:rPr>
      </w:pPr>
      <w:bookmarkStart w:id="37" w:name="_Toc507995469"/>
      <w:bookmarkStart w:id="38" w:name="_Toc7359621"/>
      <w:r w:rsidRPr="004A153B">
        <w:rPr>
          <w:rFonts w:ascii="Times New Roman" w:eastAsia="黑体" w:hAnsi="Times New Roman"/>
          <w:b/>
          <w:bCs/>
          <w:kern w:val="0"/>
          <w:sz w:val="28"/>
          <w:szCs w:val="28"/>
        </w:rPr>
        <w:t>三、项目评审的原则、标准及程序</w:t>
      </w:r>
      <w:bookmarkEnd w:id="37"/>
      <w:bookmarkEnd w:id="38"/>
    </w:p>
    <w:p w14:paraId="18FB6A2F" w14:textId="77777777" w:rsidR="005B5DC2" w:rsidRPr="004A153B" w:rsidRDefault="005B5DC2" w:rsidP="003B3306">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此类项目主要属定向资助。主要根据学校年度需重点开展的相关建设任务出发，从项目建设的必要性、可行性和科学性等方面进行论证。在程序上，经申报单位报送、教务部形式审核、组织专家论证评审后，按照预算的合理性、相关性等原则确定资助额度。</w:t>
      </w:r>
    </w:p>
    <w:p w14:paraId="002539D0" w14:textId="77777777" w:rsidR="005B5DC2" w:rsidRPr="004A153B" w:rsidRDefault="005B5DC2" w:rsidP="00204027">
      <w:pPr>
        <w:keepNext/>
        <w:keepLines/>
        <w:spacing w:line="540" w:lineRule="exact"/>
        <w:ind w:firstLineChars="200" w:firstLine="562"/>
        <w:outlineLvl w:val="1"/>
        <w:rPr>
          <w:rFonts w:ascii="Times New Roman" w:eastAsia="黑体" w:hAnsi="Times New Roman"/>
          <w:b/>
          <w:bCs/>
          <w:kern w:val="0"/>
          <w:sz w:val="28"/>
          <w:szCs w:val="28"/>
        </w:rPr>
      </w:pPr>
      <w:bookmarkStart w:id="39" w:name="_Toc507995470"/>
      <w:bookmarkStart w:id="40" w:name="_Toc7359622"/>
      <w:r w:rsidRPr="004A153B">
        <w:rPr>
          <w:rFonts w:ascii="Times New Roman" w:eastAsia="黑体" w:hAnsi="Times New Roman"/>
          <w:b/>
          <w:bCs/>
          <w:kern w:val="0"/>
          <w:sz w:val="28"/>
          <w:szCs w:val="28"/>
        </w:rPr>
        <w:t>四、绩效目标</w:t>
      </w:r>
      <w:bookmarkEnd w:id="39"/>
      <w:r w:rsidRPr="004A153B">
        <w:rPr>
          <w:rFonts w:ascii="Times New Roman" w:eastAsia="黑体" w:hAnsi="Times New Roman"/>
          <w:b/>
          <w:bCs/>
          <w:kern w:val="0"/>
          <w:sz w:val="28"/>
          <w:szCs w:val="28"/>
        </w:rPr>
        <w:t>参考</w:t>
      </w:r>
      <w:bookmarkEnd w:id="40"/>
    </w:p>
    <w:p w14:paraId="2F277E89" w14:textId="77777777" w:rsidR="005B5DC2" w:rsidRPr="004A153B" w:rsidRDefault="005B5DC2" w:rsidP="003B3306">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绩效评价指标主要</w:t>
      </w:r>
      <w:r w:rsidR="005036CC" w:rsidRPr="004A153B">
        <w:rPr>
          <w:rFonts w:ascii="Times New Roman" w:eastAsia="仿宋_GB2312" w:hAnsi="Times New Roman"/>
          <w:sz w:val="28"/>
          <w:szCs w:val="28"/>
        </w:rPr>
        <w:t>依据学校重点发展项目支出绩效评价指标体系对项目进行绩效考核</w:t>
      </w:r>
      <w:r w:rsidRPr="004A153B">
        <w:rPr>
          <w:rFonts w:ascii="Times New Roman" w:eastAsia="仿宋_GB2312" w:hAnsi="Times New Roman"/>
          <w:sz w:val="28"/>
          <w:szCs w:val="28"/>
        </w:rPr>
        <w:t>，包括定向指标和定量指标。</w:t>
      </w:r>
    </w:p>
    <w:p w14:paraId="192E1A6D" w14:textId="77777777" w:rsidR="00DE36E7" w:rsidRDefault="00DE36E7" w:rsidP="003B3306">
      <w:pPr>
        <w:spacing w:line="540" w:lineRule="exact"/>
        <w:ind w:firstLineChars="200" w:firstLine="640"/>
        <w:jc w:val="left"/>
        <w:rPr>
          <w:rFonts w:ascii="Times New Roman" w:eastAsia="仿宋_GB2312" w:hAnsi="Times New Roman"/>
          <w:sz w:val="32"/>
          <w:szCs w:val="32"/>
        </w:rPr>
      </w:pPr>
    </w:p>
    <w:tbl>
      <w:tblPr>
        <w:tblW w:w="9453" w:type="dxa"/>
        <w:tblLook w:val="04A0" w:firstRow="1" w:lastRow="0" w:firstColumn="1" w:lastColumn="0" w:noHBand="0" w:noVBand="1"/>
      </w:tblPr>
      <w:tblGrid>
        <w:gridCol w:w="1271"/>
        <w:gridCol w:w="1418"/>
        <w:gridCol w:w="1388"/>
        <w:gridCol w:w="5376"/>
      </w:tblGrid>
      <w:tr w:rsidR="00DE36E7" w:rsidRPr="004A153B" w14:paraId="4C88B7BD" w14:textId="77777777" w:rsidTr="00DE36E7">
        <w:trPr>
          <w:trHeight w:val="538"/>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8827E" w14:textId="77777777" w:rsidR="00F91082" w:rsidRPr="004A153B" w:rsidRDefault="00F91082" w:rsidP="00DE36E7">
            <w:pPr>
              <w:widowControl/>
              <w:jc w:val="center"/>
              <w:rPr>
                <w:rFonts w:ascii="仿宋_GB2312" w:eastAsia="仿宋_GB2312" w:hAnsi="等线" w:cs="宋体"/>
                <w:b/>
                <w:bCs/>
                <w:color w:val="000000"/>
                <w:kern w:val="0"/>
                <w:sz w:val="24"/>
                <w:szCs w:val="24"/>
              </w:rPr>
            </w:pPr>
            <w:r w:rsidRPr="004A153B">
              <w:rPr>
                <w:rFonts w:ascii="仿宋_GB2312" w:eastAsia="仿宋_GB2312" w:hAnsi="等线" w:cs="宋体" w:hint="eastAsia"/>
                <w:b/>
                <w:bCs/>
                <w:color w:val="000000"/>
                <w:kern w:val="0"/>
                <w:sz w:val="24"/>
                <w:szCs w:val="24"/>
              </w:rPr>
              <w:t>一级指标</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972ECC5" w14:textId="77777777" w:rsidR="00F91082" w:rsidRPr="004A153B" w:rsidRDefault="00F91082" w:rsidP="00DE36E7">
            <w:pPr>
              <w:widowControl/>
              <w:jc w:val="center"/>
              <w:rPr>
                <w:rFonts w:ascii="仿宋_GB2312" w:eastAsia="仿宋_GB2312" w:hAnsi="等线" w:cs="宋体"/>
                <w:b/>
                <w:bCs/>
                <w:color w:val="000000"/>
                <w:kern w:val="0"/>
                <w:sz w:val="24"/>
                <w:szCs w:val="24"/>
              </w:rPr>
            </w:pPr>
            <w:r w:rsidRPr="004A153B">
              <w:rPr>
                <w:rFonts w:ascii="仿宋_GB2312" w:eastAsia="仿宋_GB2312" w:hAnsi="等线" w:cs="宋体" w:hint="eastAsia"/>
                <w:b/>
                <w:bCs/>
                <w:color w:val="000000"/>
                <w:kern w:val="0"/>
                <w:sz w:val="24"/>
                <w:szCs w:val="24"/>
              </w:rPr>
              <w:t>二级指标</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14:paraId="48F228F8" w14:textId="77777777" w:rsidR="00F91082" w:rsidRPr="004A153B" w:rsidRDefault="00F91082" w:rsidP="00DE36E7">
            <w:pPr>
              <w:widowControl/>
              <w:jc w:val="center"/>
              <w:rPr>
                <w:rFonts w:ascii="仿宋_GB2312" w:eastAsia="仿宋_GB2312" w:hAnsi="等线" w:cs="宋体"/>
                <w:b/>
                <w:bCs/>
                <w:kern w:val="0"/>
                <w:sz w:val="24"/>
                <w:szCs w:val="24"/>
              </w:rPr>
            </w:pPr>
            <w:r w:rsidRPr="004A153B">
              <w:rPr>
                <w:rFonts w:ascii="仿宋_GB2312" w:eastAsia="仿宋_GB2312" w:hAnsi="等线" w:cs="宋体" w:hint="eastAsia"/>
                <w:b/>
                <w:bCs/>
                <w:kern w:val="0"/>
                <w:sz w:val="24"/>
                <w:szCs w:val="24"/>
              </w:rPr>
              <w:t>三级指标</w:t>
            </w:r>
          </w:p>
        </w:tc>
        <w:tc>
          <w:tcPr>
            <w:tcW w:w="5376" w:type="dxa"/>
            <w:tcBorders>
              <w:top w:val="single" w:sz="4" w:space="0" w:color="auto"/>
              <w:left w:val="nil"/>
              <w:bottom w:val="single" w:sz="4" w:space="0" w:color="auto"/>
              <w:right w:val="single" w:sz="4" w:space="0" w:color="auto"/>
            </w:tcBorders>
            <w:shd w:val="clear" w:color="auto" w:fill="auto"/>
            <w:vAlign w:val="center"/>
            <w:hideMark/>
          </w:tcPr>
          <w:p w14:paraId="0D1A7F0C" w14:textId="77777777" w:rsidR="00F91082" w:rsidRPr="004A153B" w:rsidRDefault="00F91082" w:rsidP="00DE36E7">
            <w:pPr>
              <w:widowControl/>
              <w:jc w:val="center"/>
              <w:rPr>
                <w:rFonts w:ascii="仿宋_GB2312" w:eastAsia="仿宋_GB2312" w:hAnsi="等线" w:cs="宋体"/>
                <w:b/>
                <w:bCs/>
                <w:color w:val="000000"/>
                <w:kern w:val="0"/>
                <w:sz w:val="24"/>
                <w:szCs w:val="24"/>
              </w:rPr>
            </w:pPr>
            <w:r w:rsidRPr="004A153B">
              <w:rPr>
                <w:rFonts w:ascii="仿宋_GB2312" w:eastAsia="仿宋_GB2312" w:hAnsi="等线" w:cs="宋体" w:hint="eastAsia"/>
                <w:b/>
                <w:bCs/>
                <w:color w:val="000000"/>
                <w:kern w:val="0"/>
                <w:sz w:val="24"/>
                <w:szCs w:val="24"/>
              </w:rPr>
              <w:t>指标描述</w:t>
            </w:r>
          </w:p>
        </w:tc>
      </w:tr>
      <w:tr w:rsidR="00DE36E7" w:rsidRPr="004A153B" w14:paraId="7A56C804" w14:textId="77777777" w:rsidTr="00DE36E7">
        <w:trPr>
          <w:trHeight w:val="538"/>
        </w:trPr>
        <w:tc>
          <w:tcPr>
            <w:tcW w:w="1271" w:type="dxa"/>
            <w:vMerge w:val="restart"/>
            <w:tcBorders>
              <w:top w:val="nil"/>
              <w:left w:val="single" w:sz="4" w:space="0" w:color="auto"/>
              <w:bottom w:val="single" w:sz="4" w:space="0" w:color="auto"/>
              <w:right w:val="single" w:sz="4" w:space="0" w:color="auto"/>
            </w:tcBorders>
            <w:shd w:val="clear" w:color="auto" w:fill="auto"/>
            <w:vAlign w:val="center"/>
            <w:hideMark/>
          </w:tcPr>
          <w:p w14:paraId="33FDB955" w14:textId="77777777" w:rsidR="00F91082" w:rsidRPr="004A153B" w:rsidRDefault="00F91082" w:rsidP="00DE36E7">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产出指标</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7BBCC65" w14:textId="77777777" w:rsidR="00F91082" w:rsidRPr="004A153B" w:rsidRDefault="00F91082" w:rsidP="00DE36E7">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数量指标</w:t>
            </w:r>
          </w:p>
        </w:tc>
        <w:tc>
          <w:tcPr>
            <w:tcW w:w="1388" w:type="dxa"/>
            <w:tcBorders>
              <w:top w:val="nil"/>
              <w:left w:val="nil"/>
              <w:bottom w:val="single" w:sz="4" w:space="0" w:color="auto"/>
              <w:right w:val="single" w:sz="4" w:space="0" w:color="auto"/>
            </w:tcBorders>
            <w:shd w:val="clear" w:color="auto" w:fill="auto"/>
            <w:vAlign w:val="center"/>
            <w:hideMark/>
          </w:tcPr>
          <w:p w14:paraId="6A9D0259"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拔尖学生培养人数</w:t>
            </w:r>
          </w:p>
        </w:tc>
        <w:tc>
          <w:tcPr>
            <w:tcW w:w="5376" w:type="dxa"/>
            <w:tcBorders>
              <w:top w:val="nil"/>
              <w:left w:val="nil"/>
              <w:bottom w:val="single" w:sz="4" w:space="0" w:color="auto"/>
              <w:right w:val="single" w:sz="4" w:space="0" w:color="auto"/>
            </w:tcBorders>
            <w:shd w:val="clear" w:color="auto" w:fill="auto"/>
            <w:vAlign w:val="center"/>
            <w:hideMark/>
          </w:tcPr>
          <w:p w14:paraId="2470115C"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反映基础学科拔尖学生培养计划的学生培养人数</w:t>
            </w:r>
          </w:p>
        </w:tc>
      </w:tr>
      <w:tr w:rsidR="00DE36E7" w:rsidRPr="004A153B" w14:paraId="438BA15D" w14:textId="77777777" w:rsidTr="00DE36E7">
        <w:trPr>
          <w:trHeight w:val="538"/>
        </w:trPr>
        <w:tc>
          <w:tcPr>
            <w:tcW w:w="1271" w:type="dxa"/>
            <w:vMerge/>
            <w:tcBorders>
              <w:top w:val="nil"/>
              <w:left w:val="single" w:sz="4" w:space="0" w:color="auto"/>
              <w:bottom w:val="single" w:sz="4" w:space="0" w:color="auto"/>
              <w:right w:val="single" w:sz="4" w:space="0" w:color="auto"/>
            </w:tcBorders>
            <w:vAlign w:val="center"/>
            <w:hideMark/>
          </w:tcPr>
          <w:p w14:paraId="6E443A3C" w14:textId="77777777" w:rsidR="00F91082" w:rsidRPr="004A153B" w:rsidRDefault="00F91082" w:rsidP="00DE36E7">
            <w:pPr>
              <w:widowControl/>
              <w:jc w:val="left"/>
              <w:rPr>
                <w:rFonts w:ascii="仿宋_GB2312" w:eastAsia="仿宋_GB2312" w:hAnsi="等线" w:cs="宋体"/>
                <w:color w:val="000000"/>
                <w:kern w:val="0"/>
                <w:sz w:val="24"/>
                <w:szCs w:val="24"/>
              </w:rPr>
            </w:pPr>
          </w:p>
        </w:tc>
        <w:tc>
          <w:tcPr>
            <w:tcW w:w="1418" w:type="dxa"/>
            <w:vMerge/>
            <w:tcBorders>
              <w:top w:val="nil"/>
              <w:left w:val="single" w:sz="4" w:space="0" w:color="auto"/>
              <w:bottom w:val="single" w:sz="4" w:space="0" w:color="auto"/>
              <w:right w:val="single" w:sz="4" w:space="0" w:color="auto"/>
            </w:tcBorders>
            <w:vAlign w:val="center"/>
            <w:hideMark/>
          </w:tcPr>
          <w:p w14:paraId="4A7B0882" w14:textId="77777777" w:rsidR="00F91082" w:rsidRPr="004A153B" w:rsidRDefault="00F91082" w:rsidP="00DE36E7">
            <w:pPr>
              <w:widowControl/>
              <w:jc w:val="left"/>
              <w:rPr>
                <w:rFonts w:ascii="仿宋_GB2312" w:eastAsia="仿宋_GB2312" w:hAnsi="等线" w:cs="宋体"/>
                <w:color w:val="000000"/>
                <w:kern w:val="0"/>
                <w:sz w:val="24"/>
                <w:szCs w:val="24"/>
              </w:rPr>
            </w:pPr>
          </w:p>
        </w:tc>
        <w:tc>
          <w:tcPr>
            <w:tcW w:w="1388" w:type="dxa"/>
            <w:tcBorders>
              <w:top w:val="nil"/>
              <w:left w:val="nil"/>
              <w:bottom w:val="single" w:sz="4" w:space="0" w:color="auto"/>
              <w:right w:val="single" w:sz="4" w:space="0" w:color="auto"/>
            </w:tcBorders>
            <w:shd w:val="clear" w:color="auto" w:fill="auto"/>
            <w:vAlign w:val="center"/>
            <w:hideMark/>
          </w:tcPr>
          <w:p w14:paraId="6D022EAD"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接收西部受援和进修人数</w:t>
            </w:r>
          </w:p>
        </w:tc>
        <w:tc>
          <w:tcPr>
            <w:tcW w:w="5376" w:type="dxa"/>
            <w:tcBorders>
              <w:top w:val="nil"/>
              <w:left w:val="nil"/>
              <w:bottom w:val="single" w:sz="4" w:space="0" w:color="auto"/>
              <w:right w:val="single" w:sz="4" w:space="0" w:color="auto"/>
            </w:tcBorders>
            <w:shd w:val="clear" w:color="auto" w:fill="auto"/>
            <w:vAlign w:val="center"/>
            <w:hideMark/>
          </w:tcPr>
          <w:p w14:paraId="07C59FAF"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反映完成接收西部受援高校教师和管理干部进修锻炼人数情况</w:t>
            </w:r>
          </w:p>
        </w:tc>
      </w:tr>
      <w:tr w:rsidR="00DE36E7" w:rsidRPr="004A153B" w14:paraId="02824375" w14:textId="77777777" w:rsidTr="00DE36E7">
        <w:trPr>
          <w:trHeight w:val="538"/>
        </w:trPr>
        <w:tc>
          <w:tcPr>
            <w:tcW w:w="1271" w:type="dxa"/>
            <w:vMerge/>
            <w:tcBorders>
              <w:top w:val="nil"/>
              <w:left w:val="single" w:sz="4" w:space="0" w:color="auto"/>
              <w:bottom w:val="single" w:sz="4" w:space="0" w:color="auto"/>
              <w:right w:val="single" w:sz="4" w:space="0" w:color="auto"/>
            </w:tcBorders>
            <w:vAlign w:val="center"/>
            <w:hideMark/>
          </w:tcPr>
          <w:p w14:paraId="5EBA4DBE" w14:textId="77777777" w:rsidR="00F91082" w:rsidRPr="004A153B" w:rsidRDefault="00F91082" w:rsidP="00DE36E7">
            <w:pPr>
              <w:widowControl/>
              <w:jc w:val="left"/>
              <w:rPr>
                <w:rFonts w:ascii="仿宋_GB2312" w:eastAsia="仿宋_GB2312" w:hAnsi="等线" w:cs="宋体"/>
                <w:color w:val="000000"/>
                <w:kern w:val="0"/>
                <w:sz w:val="24"/>
                <w:szCs w:val="24"/>
              </w:rPr>
            </w:pPr>
          </w:p>
        </w:tc>
        <w:tc>
          <w:tcPr>
            <w:tcW w:w="1418" w:type="dxa"/>
            <w:vMerge/>
            <w:tcBorders>
              <w:top w:val="nil"/>
              <w:left w:val="single" w:sz="4" w:space="0" w:color="auto"/>
              <w:bottom w:val="single" w:sz="4" w:space="0" w:color="auto"/>
              <w:right w:val="single" w:sz="4" w:space="0" w:color="auto"/>
            </w:tcBorders>
            <w:vAlign w:val="center"/>
            <w:hideMark/>
          </w:tcPr>
          <w:p w14:paraId="2C454D83" w14:textId="77777777" w:rsidR="00F91082" w:rsidRPr="004A153B" w:rsidRDefault="00F91082" w:rsidP="00DE36E7">
            <w:pPr>
              <w:widowControl/>
              <w:jc w:val="left"/>
              <w:rPr>
                <w:rFonts w:ascii="仿宋_GB2312" w:eastAsia="仿宋_GB2312" w:hAnsi="等线" w:cs="宋体"/>
                <w:color w:val="000000"/>
                <w:kern w:val="0"/>
                <w:sz w:val="24"/>
                <w:szCs w:val="24"/>
              </w:rPr>
            </w:pPr>
          </w:p>
        </w:tc>
        <w:tc>
          <w:tcPr>
            <w:tcW w:w="1388" w:type="dxa"/>
            <w:tcBorders>
              <w:top w:val="nil"/>
              <w:left w:val="nil"/>
              <w:bottom w:val="single" w:sz="4" w:space="0" w:color="auto"/>
              <w:right w:val="single" w:sz="4" w:space="0" w:color="auto"/>
            </w:tcBorders>
            <w:shd w:val="clear" w:color="auto" w:fill="auto"/>
            <w:vAlign w:val="center"/>
            <w:hideMark/>
          </w:tcPr>
          <w:p w14:paraId="79BB6C1C"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试点学院教学改革专项产出数量</w:t>
            </w:r>
          </w:p>
        </w:tc>
        <w:tc>
          <w:tcPr>
            <w:tcW w:w="5376" w:type="dxa"/>
            <w:tcBorders>
              <w:top w:val="nil"/>
              <w:left w:val="nil"/>
              <w:bottom w:val="single" w:sz="4" w:space="0" w:color="auto"/>
              <w:right w:val="single" w:sz="4" w:space="0" w:color="auto"/>
            </w:tcBorders>
            <w:shd w:val="clear" w:color="auto" w:fill="auto"/>
            <w:vAlign w:val="center"/>
            <w:hideMark/>
          </w:tcPr>
          <w:p w14:paraId="262F5FFD"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反映试点学院各项教学改革产出数量情况，包括组织开展国内外学术交流次数、主办国内外会议次数等</w:t>
            </w:r>
          </w:p>
        </w:tc>
      </w:tr>
      <w:tr w:rsidR="00DE36E7" w:rsidRPr="004A153B" w14:paraId="7F49F14D" w14:textId="77777777" w:rsidTr="00DE36E7">
        <w:trPr>
          <w:trHeight w:val="538"/>
        </w:trPr>
        <w:tc>
          <w:tcPr>
            <w:tcW w:w="1271" w:type="dxa"/>
            <w:vMerge/>
            <w:tcBorders>
              <w:top w:val="nil"/>
              <w:left w:val="single" w:sz="4" w:space="0" w:color="auto"/>
              <w:bottom w:val="single" w:sz="4" w:space="0" w:color="auto"/>
              <w:right w:val="single" w:sz="4" w:space="0" w:color="auto"/>
            </w:tcBorders>
            <w:vAlign w:val="center"/>
            <w:hideMark/>
          </w:tcPr>
          <w:p w14:paraId="5A628B1C" w14:textId="77777777" w:rsidR="00F91082" w:rsidRPr="004A153B" w:rsidRDefault="00F91082" w:rsidP="00DE36E7">
            <w:pPr>
              <w:widowControl/>
              <w:jc w:val="left"/>
              <w:rPr>
                <w:rFonts w:ascii="仿宋_GB2312" w:eastAsia="仿宋_GB2312" w:hAnsi="等线" w:cs="宋体"/>
                <w:color w:val="000000"/>
                <w:kern w:val="0"/>
                <w:sz w:val="24"/>
                <w:szCs w:val="24"/>
              </w:rPr>
            </w:pPr>
          </w:p>
        </w:tc>
        <w:tc>
          <w:tcPr>
            <w:tcW w:w="1418" w:type="dxa"/>
            <w:vMerge/>
            <w:tcBorders>
              <w:top w:val="nil"/>
              <w:left w:val="single" w:sz="4" w:space="0" w:color="auto"/>
              <w:bottom w:val="single" w:sz="4" w:space="0" w:color="auto"/>
              <w:right w:val="single" w:sz="4" w:space="0" w:color="auto"/>
            </w:tcBorders>
            <w:vAlign w:val="center"/>
            <w:hideMark/>
          </w:tcPr>
          <w:p w14:paraId="117FA671" w14:textId="77777777" w:rsidR="00F91082" w:rsidRPr="004A153B" w:rsidRDefault="00F91082" w:rsidP="00DE36E7">
            <w:pPr>
              <w:widowControl/>
              <w:jc w:val="left"/>
              <w:rPr>
                <w:rFonts w:ascii="仿宋_GB2312" w:eastAsia="仿宋_GB2312" w:hAnsi="等线" w:cs="宋体"/>
                <w:color w:val="000000"/>
                <w:kern w:val="0"/>
                <w:sz w:val="24"/>
                <w:szCs w:val="24"/>
              </w:rPr>
            </w:pPr>
          </w:p>
        </w:tc>
        <w:tc>
          <w:tcPr>
            <w:tcW w:w="1388" w:type="dxa"/>
            <w:tcBorders>
              <w:top w:val="nil"/>
              <w:left w:val="nil"/>
              <w:bottom w:val="nil"/>
              <w:right w:val="nil"/>
            </w:tcBorders>
            <w:shd w:val="clear" w:color="auto" w:fill="auto"/>
            <w:vAlign w:val="center"/>
            <w:hideMark/>
          </w:tcPr>
          <w:p w14:paraId="6920EB6E"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教师教学培训人数</w:t>
            </w:r>
          </w:p>
        </w:tc>
        <w:tc>
          <w:tcPr>
            <w:tcW w:w="5376" w:type="dxa"/>
            <w:tcBorders>
              <w:top w:val="nil"/>
              <w:left w:val="single" w:sz="4" w:space="0" w:color="auto"/>
              <w:bottom w:val="single" w:sz="4" w:space="0" w:color="auto"/>
              <w:right w:val="single" w:sz="4" w:space="0" w:color="auto"/>
            </w:tcBorders>
            <w:shd w:val="clear" w:color="auto" w:fill="auto"/>
            <w:vAlign w:val="center"/>
            <w:hideMark/>
          </w:tcPr>
          <w:p w14:paraId="2EF4C583"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反映通过参加教学培训的教师人数情况</w:t>
            </w:r>
          </w:p>
        </w:tc>
      </w:tr>
      <w:tr w:rsidR="00DE36E7" w:rsidRPr="004A153B" w14:paraId="16396274" w14:textId="77777777" w:rsidTr="00DE36E7">
        <w:trPr>
          <w:trHeight w:val="538"/>
        </w:trPr>
        <w:tc>
          <w:tcPr>
            <w:tcW w:w="1271" w:type="dxa"/>
            <w:vMerge/>
            <w:tcBorders>
              <w:top w:val="nil"/>
              <w:left w:val="single" w:sz="4" w:space="0" w:color="auto"/>
              <w:bottom w:val="single" w:sz="4" w:space="0" w:color="auto"/>
              <w:right w:val="single" w:sz="4" w:space="0" w:color="auto"/>
            </w:tcBorders>
            <w:vAlign w:val="center"/>
            <w:hideMark/>
          </w:tcPr>
          <w:p w14:paraId="52BB1873" w14:textId="77777777" w:rsidR="00F91082" w:rsidRPr="004A153B" w:rsidRDefault="00F91082" w:rsidP="00DE36E7">
            <w:pPr>
              <w:widowControl/>
              <w:jc w:val="left"/>
              <w:rPr>
                <w:rFonts w:ascii="仿宋_GB2312" w:eastAsia="仿宋_GB2312" w:hAnsi="等线" w:cs="宋体"/>
                <w:color w:val="000000"/>
                <w:kern w:val="0"/>
                <w:sz w:val="24"/>
                <w:szCs w:val="24"/>
              </w:rPr>
            </w:pPr>
          </w:p>
        </w:tc>
        <w:tc>
          <w:tcPr>
            <w:tcW w:w="1418" w:type="dxa"/>
            <w:vMerge/>
            <w:tcBorders>
              <w:top w:val="nil"/>
              <w:left w:val="single" w:sz="4" w:space="0" w:color="auto"/>
              <w:bottom w:val="single" w:sz="4" w:space="0" w:color="auto"/>
              <w:right w:val="single" w:sz="4" w:space="0" w:color="auto"/>
            </w:tcBorders>
            <w:vAlign w:val="center"/>
            <w:hideMark/>
          </w:tcPr>
          <w:p w14:paraId="6EA5C8D2" w14:textId="77777777" w:rsidR="00F91082" w:rsidRPr="004A153B" w:rsidRDefault="00F91082" w:rsidP="00DE36E7">
            <w:pPr>
              <w:widowControl/>
              <w:jc w:val="left"/>
              <w:rPr>
                <w:rFonts w:ascii="仿宋_GB2312" w:eastAsia="仿宋_GB2312" w:hAnsi="等线" w:cs="宋体"/>
                <w:color w:val="000000"/>
                <w:kern w:val="0"/>
                <w:sz w:val="24"/>
                <w:szCs w:val="24"/>
              </w:rPr>
            </w:pPr>
          </w:p>
        </w:tc>
        <w:tc>
          <w:tcPr>
            <w:tcW w:w="1388" w:type="dxa"/>
            <w:tcBorders>
              <w:top w:val="single" w:sz="4" w:space="0" w:color="auto"/>
              <w:left w:val="nil"/>
              <w:bottom w:val="single" w:sz="4" w:space="0" w:color="auto"/>
              <w:right w:val="single" w:sz="4" w:space="0" w:color="auto"/>
            </w:tcBorders>
            <w:shd w:val="clear" w:color="auto" w:fill="auto"/>
            <w:vAlign w:val="center"/>
            <w:hideMark/>
          </w:tcPr>
          <w:p w14:paraId="69160058"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高等教育质量研究成果数</w:t>
            </w:r>
          </w:p>
        </w:tc>
        <w:tc>
          <w:tcPr>
            <w:tcW w:w="5376" w:type="dxa"/>
            <w:tcBorders>
              <w:top w:val="nil"/>
              <w:left w:val="nil"/>
              <w:bottom w:val="single" w:sz="4" w:space="0" w:color="auto"/>
              <w:right w:val="single" w:sz="4" w:space="0" w:color="auto"/>
            </w:tcBorders>
            <w:shd w:val="clear" w:color="auto" w:fill="auto"/>
            <w:vAlign w:val="center"/>
            <w:hideMark/>
          </w:tcPr>
          <w:p w14:paraId="0C182B14"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反映通过高等教育质量研究项目获得的相关研究成果数量情况</w:t>
            </w:r>
          </w:p>
        </w:tc>
      </w:tr>
      <w:tr w:rsidR="00DE36E7" w:rsidRPr="004A153B" w14:paraId="66AC720A" w14:textId="77777777" w:rsidTr="00DE36E7">
        <w:trPr>
          <w:trHeight w:val="538"/>
        </w:trPr>
        <w:tc>
          <w:tcPr>
            <w:tcW w:w="1271" w:type="dxa"/>
            <w:vMerge/>
            <w:tcBorders>
              <w:top w:val="nil"/>
              <w:left w:val="single" w:sz="4" w:space="0" w:color="auto"/>
              <w:bottom w:val="single" w:sz="4" w:space="0" w:color="auto"/>
              <w:right w:val="single" w:sz="4" w:space="0" w:color="auto"/>
            </w:tcBorders>
            <w:vAlign w:val="center"/>
            <w:hideMark/>
          </w:tcPr>
          <w:p w14:paraId="3282BADB" w14:textId="77777777" w:rsidR="00F91082" w:rsidRPr="004A153B" w:rsidRDefault="00F91082" w:rsidP="00DE36E7">
            <w:pPr>
              <w:widowControl/>
              <w:jc w:val="left"/>
              <w:rPr>
                <w:rFonts w:ascii="仿宋_GB2312" w:eastAsia="仿宋_GB2312" w:hAnsi="等线" w:cs="宋体"/>
                <w:color w:val="000000"/>
                <w:kern w:val="0"/>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14:paraId="5C473EAC" w14:textId="77777777" w:rsidR="00F91082" w:rsidRPr="004A153B" w:rsidRDefault="00F91082" w:rsidP="00DE36E7">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质量指标</w:t>
            </w:r>
          </w:p>
        </w:tc>
        <w:tc>
          <w:tcPr>
            <w:tcW w:w="1388" w:type="dxa"/>
            <w:tcBorders>
              <w:top w:val="nil"/>
              <w:left w:val="nil"/>
              <w:bottom w:val="single" w:sz="4" w:space="0" w:color="auto"/>
              <w:right w:val="single" w:sz="4" w:space="0" w:color="auto"/>
            </w:tcBorders>
            <w:shd w:val="clear" w:color="auto" w:fill="auto"/>
            <w:vAlign w:val="center"/>
            <w:hideMark/>
          </w:tcPr>
          <w:p w14:paraId="343C2187"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定向综合改革项目完成质量</w:t>
            </w:r>
          </w:p>
        </w:tc>
        <w:tc>
          <w:tcPr>
            <w:tcW w:w="5376" w:type="dxa"/>
            <w:tcBorders>
              <w:top w:val="nil"/>
              <w:left w:val="nil"/>
              <w:bottom w:val="single" w:sz="4" w:space="0" w:color="auto"/>
              <w:right w:val="single" w:sz="4" w:space="0" w:color="auto"/>
            </w:tcBorders>
            <w:shd w:val="clear" w:color="auto" w:fill="auto"/>
            <w:vAlign w:val="center"/>
            <w:hideMark/>
          </w:tcPr>
          <w:p w14:paraId="01DF181B"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评价定向综合改革项目的质量完成情况，优良中差等</w:t>
            </w:r>
          </w:p>
        </w:tc>
      </w:tr>
      <w:tr w:rsidR="00DE36E7" w:rsidRPr="004A153B" w14:paraId="59851E92" w14:textId="77777777" w:rsidTr="00DE36E7">
        <w:trPr>
          <w:trHeight w:val="538"/>
        </w:trPr>
        <w:tc>
          <w:tcPr>
            <w:tcW w:w="1271" w:type="dxa"/>
            <w:vMerge/>
            <w:tcBorders>
              <w:top w:val="nil"/>
              <w:left w:val="single" w:sz="4" w:space="0" w:color="auto"/>
              <w:bottom w:val="single" w:sz="4" w:space="0" w:color="auto"/>
              <w:right w:val="single" w:sz="4" w:space="0" w:color="auto"/>
            </w:tcBorders>
            <w:vAlign w:val="center"/>
            <w:hideMark/>
          </w:tcPr>
          <w:p w14:paraId="009FC640" w14:textId="77777777" w:rsidR="00F91082" w:rsidRPr="004A153B" w:rsidRDefault="00F91082" w:rsidP="00DE36E7">
            <w:pPr>
              <w:widowControl/>
              <w:jc w:val="left"/>
              <w:rPr>
                <w:rFonts w:ascii="仿宋_GB2312" w:eastAsia="仿宋_GB2312" w:hAnsi="等线" w:cs="宋体"/>
                <w:color w:val="000000"/>
                <w:kern w:val="0"/>
                <w:sz w:val="24"/>
                <w:szCs w:val="24"/>
              </w:rPr>
            </w:pP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0C853CDA" w14:textId="77777777" w:rsidR="00F91082" w:rsidRPr="004A153B" w:rsidRDefault="00F91082" w:rsidP="00DE36E7">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时效指标</w:t>
            </w:r>
          </w:p>
        </w:tc>
        <w:tc>
          <w:tcPr>
            <w:tcW w:w="1388" w:type="dxa"/>
            <w:tcBorders>
              <w:top w:val="nil"/>
              <w:left w:val="nil"/>
              <w:bottom w:val="single" w:sz="4" w:space="0" w:color="auto"/>
              <w:right w:val="single" w:sz="4" w:space="0" w:color="auto"/>
            </w:tcBorders>
            <w:shd w:val="clear" w:color="auto" w:fill="auto"/>
            <w:vAlign w:val="center"/>
            <w:hideMark/>
          </w:tcPr>
          <w:p w14:paraId="6E7C2221"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定向综合改革项目完成率</w:t>
            </w:r>
          </w:p>
        </w:tc>
        <w:tc>
          <w:tcPr>
            <w:tcW w:w="5376" w:type="dxa"/>
            <w:tcBorders>
              <w:top w:val="nil"/>
              <w:left w:val="nil"/>
              <w:bottom w:val="single" w:sz="4" w:space="0" w:color="auto"/>
              <w:right w:val="single" w:sz="4" w:space="0" w:color="auto"/>
            </w:tcBorders>
            <w:shd w:val="clear" w:color="auto" w:fill="auto"/>
            <w:vAlign w:val="center"/>
            <w:hideMark/>
          </w:tcPr>
          <w:p w14:paraId="2B363467"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定向综合改革多个子项目的综合完成程度</w:t>
            </w:r>
          </w:p>
        </w:tc>
      </w:tr>
      <w:tr w:rsidR="00DE36E7" w:rsidRPr="004A153B" w14:paraId="21741973" w14:textId="77777777" w:rsidTr="00DE36E7">
        <w:trPr>
          <w:trHeight w:val="538"/>
        </w:trPr>
        <w:tc>
          <w:tcPr>
            <w:tcW w:w="1271" w:type="dxa"/>
            <w:vMerge/>
            <w:tcBorders>
              <w:top w:val="nil"/>
              <w:left w:val="single" w:sz="4" w:space="0" w:color="auto"/>
              <w:bottom w:val="single" w:sz="4" w:space="0" w:color="auto"/>
              <w:right w:val="single" w:sz="4" w:space="0" w:color="auto"/>
            </w:tcBorders>
            <w:vAlign w:val="center"/>
            <w:hideMark/>
          </w:tcPr>
          <w:p w14:paraId="62F2A7FF" w14:textId="77777777" w:rsidR="00F91082" w:rsidRPr="004A153B" w:rsidRDefault="00F91082" w:rsidP="00DE36E7">
            <w:pPr>
              <w:widowControl/>
              <w:jc w:val="left"/>
              <w:rPr>
                <w:rFonts w:ascii="仿宋_GB2312" w:eastAsia="仿宋_GB2312" w:hAnsi="等线" w:cs="宋体"/>
                <w:color w:val="000000"/>
                <w:kern w:val="0"/>
                <w:sz w:val="24"/>
                <w:szCs w:val="24"/>
              </w:rPr>
            </w:pPr>
          </w:p>
        </w:tc>
        <w:tc>
          <w:tcPr>
            <w:tcW w:w="1418" w:type="dxa"/>
            <w:vMerge/>
            <w:tcBorders>
              <w:top w:val="nil"/>
              <w:left w:val="single" w:sz="4" w:space="0" w:color="auto"/>
              <w:bottom w:val="single" w:sz="4" w:space="0" w:color="000000"/>
              <w:right w:val="single" w:sz="4" w:space="0" w:color="auto"/>
            </w:tcBorders>
            <w:vAlign w:val="center"/>
            <w:hideMark/>
          </w:tcPr>
          <w:p w14:paraId="1223BD21" w14:textId="77777777" w:rsidR="00F91082" w:rsidRPr="004A153B" w:rsidRDefault="00F91082" w:rsidP="00DE36E7">
            <w:pPr>
              <w:widowControl/>
              <w:jc w:val="left"/>
              <w:rPr>
                <w:rFonts w:ascii="仿宋_GB2312" w:eastAsia="仿宋_GB2312" w:hAnsi="等线" w:cs="宋体"/>
                <w:color w:val="000000"/>
                <w:kern w:val="0"/>
                <w:sz w:val="24"/>
                <w:szCs w:val="24"/>
              </w:rPr>
            </w:pPr>
          </w:p>
        </w:tc>
        <w:tc>
          <w:tcPr>
            <w:tcW w:w="1388" w:type="dxa"/>
            <w:tcBorders>
              <w:top w:val="nil"/>
              <w:left w:val="nil"/>
              <w:bottom w:val="single" w:sz="4" w:space="0" w:color="auto"/>
              <w:right w:val="single" w:sz="4" w:space="0" w:color="auto"/>
            </w:tcBorders>
            <w:shd w:val="clear" w:color="auto" w:fill="auto"/>
            <w:vAlign w:val="center"/>
            <w:hideMark/>
          </w:tcPr>
          <w:p w14:paraId="001B4627"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项目启动月份、开展月份、完成时间要求</w:t>
            </w:r>
          </w:p>
        </w:tc>
        <w:tc>
          <w:tcPr>
            <w:tcW w:w="5376" w:type="dxa"/>
            <w:tcBorders>
              <w:top w:val="nil"/>
              <w:left w:val="nil"/>
              <w:bottom w:val="single" w:sz="4" w:space="0" w:color="auto"/>
              <w:right w:val="single" w:sz="4" w:space="0" w:color="auto"/>
            </w:tcBorders>
            <w:shd w:val="clear" w:color="auto" w:fill="auto"/>
            <w:vAlign w:val="center"/>
            <w:hideMark/>
          </w:tcPr>
          <w:p w14:paraId="315EEB42"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反映项目进度控制情况</w:t>
            </w:r>
          </w:p>
        </w:tc>
      </w:tr>
      <w:tr w:rsidR="00DE36E7" w:rsidRPr="004A153B" w14:paraId="00B9E28E" w14:textId="77777777" w:rsidTr="00DE36E7">
        <w:trPr>
          <w:trHeight w:val="538"/>
        </w:trPr>
        <w:tc>
          <w:tcPr>
            <w:tcW w:w="1271" w:type="dxa"/>
            <w:vMerge/>
            <w:tcBorders>
              <w:top w:val="nil"/>
              <w:left w:val="single" w:sz="4" w:space="0" w:color="auto"/>
              <w:bottom w:val="single" w:sz="4" w:space="0" w:color="auto"/>
              <w:right w:val="single" w:sz="4" w:space="0" w:color="auto"/>
            </w:tcBorders>
            <w:vAlign w:val="center"/>
            <w:hideMark/>
          </w:tcPr>
          <w:p w14:paraId="7E0103CD" w14:textId="77777777" w:rsidR="00F91082" w:rsidRPr="004A153B" w:rsidRDefault="00F91082" w:rsidP="00DE36E7">
            <w:pPr>
              <w:widowControl/>
              <w:jc w:val="left"/>
              <w:rPr>
                <w:rFonts w:ascii="仿宋_GB2312" w:eastAsia="仿宋_GB2312" w:hAnsi="等线" w:cs="宋体"/>
                <w:color w:val="000000"/>
                <w:kern w:val="0"/>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14:paraId="07FBC411" w14:textId="77777777" w:rsidR="00F91082" w:rsidRPr="004A153B" w:rsidRDefault="00F91082" w:rsidP="00DE36E7">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成本指标</w:t>
            </w:r>
          </w:p>
        </w:tc>
        <w:tc>
          <w:tcPr>
            <w:tcW w:w="1388" w:type="dxa"/>
            <w:tcBorders>
              <w:top w:val="nil"/>
              <w:left w:val="nil"/>
              <w:bottom w:val="single" w:sz="4" w:space="0" w:color="auto"/>
              <w:right w:val="single" w:sz="4" w:space="0" w:color="auto"/>
            </w:tcBorders>
            <w:shd w:val="clear" w:color="auto" w:fill="auto"/>
            <w:vAlign w:val="center"/>
            <w:hideMark/>
          </w:tcPr>
          <w:p w14:paraId="609D6590"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定向综合改革项目的费用成本</w:t>
            </w:r>
          </w:p>
        </w:tc>
        <w:tc>
          <w:tcPr>
            <w:tcW w:w="5376" w:type="dxa"/>
            <w:tcBorders>
              <w:top w:val="nil"/>
              <w:left w:val="nil"/>
              <w:bottom w:val="single" w:sz="4" w:space="0" w:color="auto"/>
              <w:right w:val="single" w:sz="4" w:space="0" w:color="auto"/>
            </w:tcBorders>
            <w:shd w:val="clear" w:color="auto" w:fill="auto"/>
            <w:vAlign w:val="center"/>
            <w:hideMark/>
          </w:tcPr>
          <w:p w14:paraId="114E37A8"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反映组织开展各定向综合改革项目的费用成本控制情况</w:t>
            </w:r>
          </w:p>
        </w:tc>
      </w:tr>
      <w:tr w:rsidR="00DE36E7" w:rsidRPr="004A153B" w14:paraId="152D327D" w14:textId="77777777" w:rsidTr="00DE36E7">
        <w:trPr>
          <w:trHeight w:val="538"/>
        </w:trPr>
        <w:tc>
          <w:tcPr>
            <w:tcW w:w="1271" w:type="dxa"/>
            <w:vMerge w:val="restart"/>
            <w:tcBorders>
              <w:top w:val="nil"/>
              <w:left w:val="single" w:sz="4" w:space="0" w:color="auto"/>
              <w:bottom w:val="single" w:sz="4" w:space="0" w:color="auto"/>
              <w:right w:val="single" w:sz="4" w:space="0" w:color="auto"/>
            </w:tcBorders>
            <w:shd w:val="clear" w:color="auto" w:fill="auto"/>
            <w:vAlign w:val="center"/>
            <w:hideMark/>
          </w:tcPr>
          <w:p w14:paraId="76350FBD" w14:textId="77777777" w:rsidR="00F91082" w:rsidRPr="004A153B" w:rsidRDefault="00F91082" w:rsidP="00DE36E7">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效益指标</w:t>
            </w:r>
          </w:p>
        </w:tc>
        <w:tc>
          <w:tcPr>
            <w:tcW w:w="1418" w:type="dxa"/>
            <w:tcBorders>
              <w:top w:val="nil"/>
              <w:left w:val="nil"/>
              <w:bottom w:val="single" w:sz="4" w:space="0" w:color="auto"/>
              <w:right w:val="single" w:sz="4" w:space="0" w:color="auto"/>
            </w:tcBorders>
            <w:shd w:val="clear" w:color="auto" w:fill="auto"/>
            <w:vAlign w:val="center"/>
            <w:hideMark/>
          </w:tcPr>
          <w:p w14:paraId="6CA9C1AA" w14:textId="77777777" w:rsidR="00F91082" w:rsidRPr="004A153B" w:rsidRDefault="00F91082" w:rsidP="00DE36E7">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经济效益指标</w:t>
            </w:r>
          </w:p>
        </w:tc>
        <w:tc>
          <w:tcPr>
            <w:tcW w:w="1388" w:type="dxa"/>
            <w:tcBorders>
              <w:top w:val="nil"/>
              <w:left w:val="nil"/>
              <w:bottom w:val="single" w:sz="4" w:space="0" w:color="auto"/>
              <w:right w:val="single" w:sz="4" w:space="0" w:color="auto"/>
            </w:tcBorders>
            <w:shd w:val="clear" w:color="auto" w:fill="auto"/>
            <w:vAlign w:val="center"/>
            <w:hideMark/>
          </w:tcPr>
          <w:p w14:paraId="477793D0"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预算成本控制</w:t>
            </w:r>
          </w:p>
        </w:tc>
        <w:tc>
          <w:tcPr>
            <w:tcW w:w="5376" w:type="dxa"/>
            <w:tcBorders>
              <w:top w:val="nil"/>
              <w:left w:val="nil"/>
              <w:bottom w:val="single" w:sz="4" w:space="0" w:color="auto"/>
              <w:right w:val="single" w:sz="4" w:space="0" w:color="auto"/>
            </w:tcBorders>
            <w:shd w:val="clear" w:color="auto" w:fill="auto"/>
            <w:vAlign w:val="center"/>
            <w:hideMark/>
          </w:tcPr>
          <w:p w14:paraId="516E728B"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反映项目预算（成本）控制的合理性，即反映定向综合改革项目的预算执行结果是节约还是超支等情况及原因</w:t>
            </w:r>
          </w:p>
        </w:tc>
      </w:tr>
      <w:tr w:rsidR="00DE36E7" w:rsidRPr="004A153B" w14:paraId="2D4A5345" w14:textId="77777777" w:rsidTr="00DE36E7">
        <w:trPr>
          <w:trHeight w:val="538"/>
        </w:trPr>
        <w:tc>
          <w:tcPr>
            <w:tcW w:w="1271" w:type="dxa"/>
            <w:vMerge/>
            <w:tcBorders>
              <w:top w:val="nil"/>
              <w:left w:val="single" w:sz="4" w:space="0" w:color="auto"/>
              <w:bottom w:val="single" w:sz="4" w:space="0" w:color="auto"/>
              <w:right w:val="single" w:sz="4" w:space="0" w:color="auto"/>
            </w:tcBorders>
            <w:vAlign w:val="center"/>
            <w:hideMark/>
          </w:tcPr>
          <w:p w14:paraId="01F69FC9" w14:textId="77777777" w:rsidR="00F91082" w:rsidRPr="004A153B" w:rsidRDefault="00F91082" w:rsidP="00DE36E7">
            <w:pPr>
              <w:widowControl/>
              <w:jc w:val="left"/>
              <w:rPr>
                <w:rFonts w:ascii="仿宋_GB2312" w:eastAsia="仿宋_GB2312" w:hAnsi="等线" w:cs="宋体"/>
                <w:color w:val="000000"/>
                <w:kern w:val="0"/>
                <w:sz w:val="24"/>
                <w:szCs w:val="24"/>
              </w:rPr>
            </w:pP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D5C823C" w14:textId="77777777" w:rsidR="00F91082" w:rsidRPr="004A153B" w:rsidRDefault="00F91082" w:rsidP="00DE36E7">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社会效益指标</w:t>
            </w:r>
          </w:p>
        </w:tc>
        <w:tc>
          <w:tcPr>
            <w:tcW w:w="1388" w:type="dxa"/>
            <w:tcBorders>
              <w:top w:val="nil"/>
              <w:left w:val="nil"/>
              <w:bottom w:val="single" w:sz="4" w:space="0" w:color="auto"/>
              <w:right w:val="single" w:sz="4" w:space="0" w:color="auto"/>
            </w:tcBorders>
            <w:shd w:val="clear" w:color="auto" w:fill="auto"/>
            <w:vAlign w:val="center"/>
            <w:hideMark/>
          </w:tcPr>
          <w:p w14:paraId="10FD3C0D"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基础学科拔尖学生培养成效</w:t>
            </w:r>
          </w:p>
        </w:tc>
        <w:tc>
          <w:tcPr>
            <w:tcW w:w="5376" w:type="dxa"/>
            <w:tcBorders>
              <w:top w:val="nil"/>
              <w:left w:val="nil"/>
              <w:bottom w:val="single" w:sz="4" w:space="0" w:color="auto"/>
              <w:right w:val="single" w:sz="4" w:space="0" w:color="auto"/>
            </w:tcBorders>
            <w:shd w:val="clear" w:color="auto" w:fill="auto"/>
            <w:vAlign w:val="center"/>
            <w:hideMark/>
          </w:tcPr>
          <w:p w14:paraId="5DF579B1"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通过基础学科拔尖学生培养计划的实施，评价在创新人才培养方面取得的成效</w:t>
            </w:r>
          </w:p>
        </w:tc>
      </w:tr>
      <w:tr w:rsidR="00DE36E7" w:rsidRPr="004A153B" w14:paraId="522EAEAC" w14:textId="77777777" w:rsidTr="00DE36E7">
        <w:trPr>
          <w:trHeight w:val="538"/>
        </w:trPr>
        <w:tc>
          <w:tcPr>
            <w:tcW w:w="1271" w:type="dxa"/>
            <w:vMerge/>
            <w:tcBorders>
              <w:top w:val="nil"/>
              <w:left w:val="single" w:sz="4" w:space="0" w:color="auto"/>
              <w:bottom w:val="single" w:sz="4" w:space="0" w:color="auto"/>
              <w:right w:val="single" w:sz="4" w:space="0" w:color="auto"/>
            </w:tcBorders>
            <w:vAlign w:val="center"/>
            <w:hideMark/>
          </w:tcPr>
          <w:p w14:paraId="17693AFC" w14:textId="77777777" w:rsidR="00F91082" w:rsidRPr="004A153B" w:rsidRDefault="00F91082" w:rsidP="00DE36E7">
            <w:pPr>
              <w:widowControl/>
              <w:jc w:val="left"/>
              <w:rPr>
                <w:rFonts w:ascii="仿宋_GB2312" w:eastAsia="仿宋_GB2312" w:hAnsi="等线" w:cs="宋体"/>
                <w:color w:val="000000"/>
                <w:kern w:val="0"/>
                <w:sz w:val="24"/>
                <w:szCs w:val="24"/>
              </w:rPr>
            </w:pPr>
          </w:p>
        </w:tc>
        <w:tc>
          <w:tcPr>
            <w:tcW w:w="1418" w:type="dxa"/>
            <w:vMerge/>
            <w:tcBorders>
              <w:top w:val="nil"/>
              <w:left w:val="single" w:sz="4" w:space="0" w:color="auto"/>
              <w:bottom w:val="single" w:sz="4" w:space="0" w:color="auto"/>
              <w:right w:val="single" w:sz="4" w:space="0" w:color="auto"/>
            </w:tcBorders>
            <w:vAlign w:val="center"/>
            <w:hideMark/>
          </w:tcPr>
          <w:p w14:paraId="3B08A2E0" w14:textId="77777777" w:rsidR="00F91082" w:rsidRPr="004A153B" w:rsidRDefault="00F91082" w:rsidP="00DE36E7">
            <w:pPr>
              <w:widowControl/>
              <w:jc w:val="left"/>
              <w:rPr>
                <w:rFonts w:ascii="仿宋_GB2312" w:eastAsia="仿宋_GB2312" w:hAnsi="等线" w:cs="宋体"/>
                <w:color w:val="000000"/>
                <w:kern w:val="0"/>
                <w:sz w:val="24"/>
                <w:szCs w:val="24"/>
              </w:rPr>
            </w:pPr>
          </w:p>
        </w:tc>
        <w:tc>
          <w:tcPr>
            <w:tcW w:w="1388" w:type="dxa"/>
            <w:tcBorders>
              <w:top w:val="nil"/>
              <w:left w:val="nil"/>
              <w:bottom w:val="single" w:sz="4" w:space="0" w:color="auto"/>
              <w:right w:val="single" w:sz="4" w:space="0" w:color="auto"/>
            </w:tcBorders>
            <w:shd w:val="clear" w:color="auto" w:fill="auto"/>
            <w:vAlign w:val="center"/>
            <w:hideMark/>
          </w:tcPr>
          <w:p w14:paraId="555D303C"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助力提升西部教学质量和水平</w:t>
            </w:r>
          </w:p>
        </w:tc>
        <w:tc>
          <w:tcPr>
            <w:tcW w:w="5376" w:type="dxa"/>
            <w:tcBorders>
              <w:top w:val="nil"/>
              <w:left w:val="nil"/>
              <w:bottom w:val="single" w:sz="4" w:space="0" w:color="auto"/>
              <w:right w:val="single" w:sz="4" w:space="0" w:color="auto"/>
            </w:tcBorders>
            <w:shd w:val="clear" w:color="auto" w:fill="auto"/>
            <w:vAlign w:val="center"/>
            <w:hideMark/>
          </w:tcPr>
          <w:p w14:paraId="731044DC"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通过接收西部受援高校教师和管理干部进修锻炼，评价对西部高校本科教学质量和教学水平提高的积极影响</w:t>
            </w:r>
          </w:p>
        </w:tc>
      </w:tr>
      <w:tr w:rsidR="00DE36E7" w:rsidRPr="004A153B" w14:paraId="7AEE9FD1" w14:textId="77777777" w:rsidTr="00DE36E7">
        <w:trPr>
          <w:trHeight w:val="538"/>
        </w:trPr>
        <w:tc>
          <w:tcPr>
            <w:tcW w:w="1271" w:type="dxa"/>
            <w:vMerge/>
            <w:tcBorders>
              <w:top w:val="nil"/>
              <w:left w:val="single" w:sz="4" w:space="0" w:color="auto"/>
              <w:bottom w:val="single" w:sz="4" w:space="0" w:color="auto"/>
              <w:right w:val="single" w:sz="4" w:space="0" w:color="auto"/>
            </w:tcBorders>
            <w:vAlign w:val="center"/>
            <w:hideMark/>
          </w:tcPr>
          <w:p w14:paraId="63EFD4F9" w14:textId="77777777" w:rsidR="00F91082" w:rsidRPr="004A153B" w:rsidRDefault="00F91082" w:rsidP="00DE36E7">
            <w:pPr>
              <w:widowControl/>
              <w:jc w:val="left"/>
              <w:rPr>
                <w:rFonts w:ascii="仿宋_GB2312" w:eastAsia="仿宋_GB2312" w:hAnsi="等线" w:cs="宋体"/>
                <w:color w:val="000000"/>
                <w:kern w:val="0"/>
                <w:sz w:val="24"/>
                <w:szCs w:val="24"/>
              </w:rPr>
            </w:pPr>
          </w:p>
        </w:tc>
        <w:tc>
          <w:tcPr>
            <w:tcW w:w="1418" w:type="dxa"/>
            <w:vMerge/>
            <w:tcBorders>
              <w:top w:val="nil"/>
              <w:left w:val="single" w:sz="4" w:space="0" w:color="auto"/>
              <w:bottom w:val="single" w:sz="4" w:space="0" w:color="auto"/>
              <w:right w:val="single" w:sz="4" w:space="0" w:color="auto"/>
            </w:tcBorders>
            <w:vAlign w:val="center"/>
            <w:hideMark/>
          </w:tcPr>
          <w:p w14:paraId="02CA4228" w14:textId="77777777" w:rsidR="00F91082" w:rsidRPr="004A153B" w:rsidRDefault="00F91082" w:rsidP="00DE36E7">
            <w:pPr>
              <w:widowControl/>
              <w:jc w:val="left"/>
              <w:rPr>
                <w:rFonts w:ascii="仿宋_GB2312" w:eastAsia="仿宋_GB2312" w:hAnsi="等线" w:cs="宋体"/>
                <w:color w:val="000000"/>
                <w:kern w:val="0"/>
                <w:sz w:val="24"/>
                <w:szCs w:val="24"/>
              </w:rPr>
            </w:pPr>
          </w:p>
        </w:tc>
        <w:tc>
          <w:tcPr>
            <w:tcW w:w="1388" w:type="dxa"/>
            <w:tcBorders>
              <w:top w:val="nil"/>
              <w:left w:val="nil"/>
              <w:bottom w:val="single" w:sz="4" w:space="0" w:color="auto"/>
              <w:right w:val="single" w:sz="4" w:space="0" w:color="auto"/>
            </w:tcBorders>
            <w:shd w:val="clear" w:color="auto" w:fill="auto"/>
            <w:vAlign w:val="center"/>
            <w:hideMark/>
          </w:tcPr>
          <w:p w14:paraId="2458A903"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试点学院改革成效</w:t>
            </w:r>
          </w:p>
        </w:tc>
        <w:tc>
          <w:tcPr>
            <w:tcW w:w="5376" w:type="dxa"/>
            <w:tcBorders>
              <w:top w:val="nil"/>
              <w:left w:val="nil"/>
              <w:bottom w:val="single" w:sz="4" w:space="0" w:color="auto"/>
              <w:right w:val="single" w:sz="4" w:space="0" w:color="auto"/>
            </w:tcBorders>
            <w:shd w:val="clear" w:color="auto" w:fill="auto"/>
            <w:vAlign w:val="center"/>
            <w:hideMark/>
          </w:tcPr>
          <w:p w14:paraId="78589F92"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评价通过探讨全面学分制、深入人才培养模式改革等取得的项目成效</w:t>
            </w:r>
          </w:p>
        </w:tc>
      </w:tr>
      <w:tr w:rsidR="00DE36E7" w:rsidRPr="004A153B" w14:paraId="20C66F21" w14:textId="77777777" w:rsidTr="00DE36E7">
        <w:trPr>
          <w:trHeight w:val="538"/>
        </w:trPr>
        <w:tc>
          <w:tcPr>
            <w:tcW w:w="1271" w:type="dxa"/>
            <w:vMerge/>
            <w:tcBorders>
              <w:top w:val="nil"/>
              <w:left w:val="single" w:sz="4" w:space="0" w:color="auto"/>
              <w:bottom w:val="single" w:sz="4" w:space="0" w:color="auto"/>
              <w:right w:val="single" w:sz="4" w:space="0" w:color="auto"/>
            </w:tcBorders>
            <w:vAlign w:val="center"/>
            <w:hideMark/>
          </w:tcPr>
          <w:p w14:paraId="2F7617D4" w14:textId="77777777" w:rsidR="00F91082" w:rsidRPr="004A153B" w:rsidRDefault="00F91082" w:rsidP="00DE36E7">
            <w:pPr>
              <w:widowControl/>
              <w:jc w:val="left"/>
              <w:rPr>
                <w:rFonts w:ascii="仿宋_GB2312" w:eastAsia="仿宋_GB2312" w:hAnsi="等线" w:cs="宋体"/>
                <w:color w:val="000000"/>
                <w:kern w:val="0"/>
                <w:sz w:val="24"/>
                <w:szCs w:val="24"/>
              </w:rPr>
            </w:pPr>
          </w:p>
        </w:tc>
        <w:tc>
          <w:tcPr>
            <w:tcW w:w="1418" w:type="dxa"/>
            <w:vMerge/>
            <w:tcBorders>
              <w:top w:val="nil"/>
              <w:left w:val="single" w:sz="4" w:space="0" w:color="auto"/>
              <w:bottom w:val="single" w:sz="4" w:space="0" w:color="auto"/>
              <w:right w:val="single" w:sz="4" w:space="0" w:color="auto"/>
            </w:tcBorders>
            <w:vAlign w:val="center"/>
            <w:hideMark/>
          </w:tcPr>
          <w:p w14:paraId="607CE014" w14:textId="77777777" w:rsidR="00F91082" w:rsidRPr="004A153B" w:rsidRDefault="00F91082" w:rsidP="00DE36E7">
            <w:pPr>
              <w:widowControl/>
              <w:jc w:val="left"/>
              <w:rPr>
                <w:rFonts w:ascii="仿宋_GB2312" w:eastAsia="仿宋_GB2312" w:hAnsi="等线" w:cs="宋体"/>
                <w:color w:val="000000"/>
                <w:kern w:val="0"/>
                <w:sz w:val="24"/>
                <w:szCs w:val="24"/>
              </w:rPr>
            </w:pPr>
          </w:p>
        </w:tc>
        <w:tc>
          <w:tcPr>
            <w:tcW w:w="1388" w:type="dxa"/>
            <w:tcBorders>
              <w:top w:val="nil"/>
              <w:left w:val="nil"/>
              <w:bottom w:val="single" w:sz="4" w:space="0" w:color="auto"/>
              <w:right w:val="single" w:sz="4" w:space="0" w:color="auto"/>
            </w:tcBorders>
            <w:shd w:val="clear" w:color="auto" w:fill="auto"/>
            <w:vAlign w:val="center"/>
            <w:hideMark/>
          </w:tcPr>
          <w:p w14:paraId="31AD44B8"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高等教育质量研究成果运用</w:t>
            </w:r>
          </w:p>
        </w:tc>
        <w:tc>
          <w:tcPr>
            <w:tcW w:w="5376" w:type="dxa"/>
            <w:tcBorders>
              <w:top w:val="nil"/>
              <w:left w:val="nil"/>
              <w:bottom w:val="single" w:sz="4" w:space="0" w:color="auto"/>
              <w:right w:val="single" w:sz="4" w:space="0" w:color="auto"/>
            </w:tcBorders>
            <w:shd w:val="clear" w:color="auto" w:fill="auto"/>
            <w:vAlign w:val="center"/>
            <w:hideMark/>
          </w:tcPr>
          <w:p w14:paraId="5F321E6F"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评价通过研究高等教育质量的内涵和发展规律，针对人才培养、质量监控等方面，为学校与国家制定高等教育质量的宏观决策提供支持等成果运用情况</w:t>
            </w:r>
          </w:p>
        </w:tc>
      </w:tr>
      <w:tr w:rsidR="00DE36E7" w:rsidRPr="004A153B" w14:paraId="114FB87C" w14:textId="77777777" w:rsidTr="00DE36E7">
        <w:trPr>
          <w:trHeight w:val="538"/>
        </w:trPr>
        <w:tc>
          <w:tcPr>
            <w:tcW w:w="1271" w:type="dxa"/>
            <w:vMerge/>
            <w:tcBorders>
              <w:top w:val="nil"/>
              <w:left w:val="single" w:sz="4" w:space="0" w:color="auto"/>
              <w:bottom w:val="single" w:sz="4" w:space="0" w:color="auto"/>
              <w:right w:val="single" w:sz="4" w:space="0" w:color="auto"/>
            </w:tcBorders>
            <w:vAlign w:val="center"/>
            <w:hideMark/>
          </w:tcPr>
          <w:p w14:paraId="77A2008E" w14:textId="77777777" w:rsidR="00F91082" w:rsidRPr="004A153B" w:rsidRDefault="00F91082" w:rsidP="00DE36E7">
            <w:pPr>
              <w:widowControl/>
              <w:jc w:val="left"/>
              <w:rPr>
                <w:rFonts w:ascii="仿宋_GB2312" w:eastAsia="仿宋_GB2312" w:hAnsi="等线" w:cs="宋体"/>
                <w:color w:val="000000"/>
                <w:kern w:val="0"/>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14:paraId="1CFC30F0" w14:textId="77777777" w:rsidR="00F91082" w:rsidRPr="004A153B" w:rsidRDefault="00F91082" w:rsidP="00DE36E7">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可持续影响指标</w:t>
            </w:r>
          </w:p>
        </w:tc>
        <w:tc>
          <w:tcPr>
            <w:tcW w:w="1388" w:type="dxa"/>
            <w:tcBorders>
              <w:top w:val="nil"/>
              <w:left w:val="nil"/>
              <w:bottom w:val="single" w:sz="4" w:space="0" w:color="auto"/>
              <w:right w:val="single" w:sz="4" w:space="0" w:color="auto"/>
            </w:tcBorders>
            <w:shd w:val="clear" w:color="auto" w:fill="auto"/>
            <w:vAlign w:val="center"/>
            <w:hideMark/>
          </w:tcPr>
          <w:p w14:paraId="11EE29A7"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可持续影响性</w:t>
            </w:r>
          </w:p>
        </w:tc>
        <w:tc>
          <w:tcPr>
            <w:tcW w:w="5376" w:type="dxa"/>
            <w:tcBorders>
              <w:top w:val="nil"/>
              <w:left w:val="nil"/>
              <w:bottom w:val="single" w:sz="4" w:space="0" w:color="auto"/>
              <w:right w:val="single" w:sz="4" w:space="0" w:color="auto"/>
            </w:tcBorders>
            <w:shd w:val="clear" w:color="auto" w:fill="auto"/>
            <w:vAlign w:val="center"/>
            <w:hideMark/>
          </w:tcPr>
          <w:p w14:paraId="78C0A390"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评价定向综合改革专项的实施对未来几年学校在本科生培养中教学改革的可持续影响</w:t>
            </w:r>
          </w:p>
        </w:tc>
      </w:tr>
      <w:tr w:rsidR="00DE36E7" w:rsidRPr="004A153B" w14:paraId="0692C358" w14:textId="77777777" w:rsidTr="00DE36E7">
        <w:trPr>
          <w:trHeight w:val="538"/>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3A65398D" w14:textId="77777777" w:rsidR="00F91082" w:rsidRPr="004A153B" w:rsidRDefault="00F91082" w:rsidP="00DE36E7">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满意度指标</w:t>
            </w:r>
          </w:p>
        </w:tc>
        <w:tc>
          <w:tcPr>
            <w:tcW w:w="1418" w:type="dxa"/>
            <w:tcBorders>
              <w:top w:val="nil"/>
              <w:left w:val="nil"/>
              <w:bottom w:val="single" w:sz="4" w:space="0" w:color="auto"/>
              <w:right w:val="single" w:sz="4" w:space="0" w:color="auto"/>
            </w:tcBorders>
            <w:shd w:val="clear" w:color="auto" w:fill="auto"/>
            <w:vAlign w:val="center"/>
            <w:hideMark/>
          </w:tcPr>
          <w:p w14:paraId="585D9B28" w14:textId="77777777" w:rsidR="00F91082" w:rsidRPr="004A153B" w:rsidRDefault="00F91082" w:rsidP="00DE36E7">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满意度指标</w:t>
            </w:r>
          </w:p>
        </w:tc>
        <w:tc>
          <w:tcPr>
            <w:tcW w:w="1388" w:type="dxa"/>
            <w:tcBorders>
              <w:top w:val="nil"/>
              <w:left w:val="nil"/>
              <w:bottom w:val="single" w:sz="4" w:space="0" w:color="auto"/>
              <w:right w:val="single" w:sz="4" w:space="0" w:color="auto"/>
            </w:tcBorders>
            <w:shd w:val="clear" w:color="auto" w:fill="auto"/>
            <w:vAlign w:val="center"/>
            <w:hideMark/>
          </w:tcPr>
          <w:p w14:paraId="1A162B92"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师生满意度</w:t>
            </w:r>
          </w:p>
        </w:tc>
        <w:tc>
          <w:tcPr>
            <w:tcW w:w="5376" w:type="dxa"/>
            <w:tcBorders>
              <w:top w:val="nil"/>
              <w:left w:val="nil"/>
              <w:bottom w:val="single" w:sz="4" w:space="0" w:color="auto"/>
              <w:right w:val="single" w:sz="4" w:space="0" w:color="auto"/>
            </w:tcBorders>
            <w:shd w:val="clear" w:color="auto" w:fill="auto"/>
            <w:vAlign w:val="center"/>
            <w:hideMark/>
          </w:tcPr>
          <w:p w14:paraId="5F9231F1" w14:textId="77777777" w:rsidR="00F91082" w:rsidRPr="004A153B" w:rsidRDefault="00F91082"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反映师生对定向综合改革的满意度</w:t>
            </w:r>
          </w:p>
        </w:tc>
      </w:tr>
    </w:tbl>
    <w:p w14:paraId="475CC3CF" w14:textId="77777777" w:rsidR="005B5DC2" w:rsidRPr="004A153B" w:rsidRDefault="005B5DC2" w:rsidP="00204027">
      <w:pPr>
        <w:keepNext/>
        <w:keepLines/>
        <w:spacing w:line="540" w:lineRule="exact"/>
        <w:ind w:firstLineChars="200" w:firstLine="562"/>
        <w:outlineLvl w:val="1"/>
        <w:rPr>
          <w:rFonts w:ascii="Times New Roman" w:eastAsia="黑体" w:hAnsi="Times New Roman"/>
          <w:b/>
          <w:bCs/>
          <w:kern w:val="0"/>
          <w:sz w:val="28"/>
          <w:szCs w:val="28"/>
        </w:rPr>
      </w:pPr>
      <w:bookmarkStart w:id="41" w:name="_Toc7359623"/>
      <w:r w:rsidRPr="004A153B">
        <w:rPr>
          <w:rFonts w:ascii="Times New Roman" w:eastAsia="黑体" w:hAnsi="Times New Roman"/>
          <w:b/>
          <w:bCs/>
          <w:kern w:val="0"/>
          <w:sz w:val="28"/>
          <w:szCs w:val="28"/>
        </w:rPr>
        <w:t>五、绩效考核办法</w:t>
      </w:r>
      <w:bookmarkEnd w:id="41"/>
    </w:p>
    <w:p w14:paraId="4CD0C8EB" w14:textId="77777777" w:rsidR="005B5DC2" w:rsidRPr="004A153B" w:rsidRDefault="005B5DC2" w:rsidP="001E7944">
      <w:pPr>
        <w:pStyle w:val="3"/>
        <w:spacing w:before="0" w:after="0" w:line="540" w:lineRule="exact"/>
        <w:ind w:firstLineChars="200" w:firstLine="562"/>
        <w:rPr>
          <w:rFonts w:ascii="Times New Roman" w:eastAsia="黑体" w:hAnsi="Times New Roman"/>
          <w:sz w:val="28"/>
          <w:szCs w:val="28"/>
        </w:rPr>
      </w:pPr>
      <w:bookmarkStart w:id="42" w:name="_Toc7359624"/>
      <w:r w:rsidRPr="004A153B">
        <w:rPr>
          <w:rFonts w:ascii="Times New Roman" w:eastAsia="楷体" w:hAnsi="Times New Roman"/>
          <w:sz w:val="28"/>
          <w:szCs w:val="28"/>
        </w:rPr>
        <w:t>（一）考核内容</w:t>
      </w:r>
      <w:bookmarkEnd w:id="42"/>
    </w:p>
    <w:p w14:paraId="00B8CEB8" w14:textId="77777777" w:rsidR="005B5DC2" w:rsidRPr="004A153B" w:rsidRDefault="005B5DC2" w:rsidP="005036CC">
      <w:pPr>
        <w:spacing w:line="540" w:lineRule="exact"/>
        <w:ind w:firstLineChars="221" w:firstLine="619"/>
        <w:jc w:val="left"/>
        <w:rPr>
          <w:rFonts w:ascii="Times New Roman" w:eastAsia="仿宋_GB2312" w:hAnsi="Times New Roman"/>
          <w:sz w:val="28"/>
          <w:szCs w:val="28"/>
        </w:rPr>
      </w:pPr>
      <w:r w:rsidRPr="004A153B">
        <w:rPr>
          <w:rFonts w:ascii="Times New Roman" w:eastAsia="仿宋_GB2312" w:hAnsi="Times New Roman"/>
          <w:sz w:val="28"/>
          <w:szCs w:val="28"/>
        </w:rPr>
        <w:t>1.</w:t>
      </w:r>
      <w:r w:rsidRPr="004A153B">
        <w:rPr>
          <w:rFonts w:ascii="Times New Roman" w:eastAsia="仿宋_GB2312" w:hAnsi="Times New Roman"/>
          <w:sz w:val="28"/>
          <w:szCs w:val="28"/>
        </w:rPr>
        <w:t>预算执行情况考核</w:t>
      </w:r>
    </w:p>
    <w:p w14:paraId="4CDF192C" w14:textId="5FF0AEBF" w:rsidR="005B5DC2" w:rsidRPr="004A153B" w:rsidRDefault="005B5DC2" w:rsidP="00E6600E">
      <w:pPr>
        <w:spacing w:line="540" w:lineRule="exact"/>
        <w:ind w:firstLineChars="221" w:firstLine="619"/>
        <w:jc w:val="left"/>
        <w:rPr>
          <w:rFonts w:ascii="Times New Roman" w:eastAsia="仿宋_GB2312" w:hAnsi="Times New Roman"/>
          <w:sz w:val="28"/>
          <w:szCs w:val="28"/>
        </w:rPr>
      </w:pPr>
      <w:r w:rsidRPr="004A153B">
        <w:rPr>
          <w:rFonts w:ascii="Times New Roman" w:eastAsia="仿宋_GB2312" w:hAnsi="Times New Roman"/>
          <w:sz w:val="28"/>
          <w:szCs w:val="28"/>
        </w:rPr>
        <w:t>因此类经费均由中央教育教学改革经费支持，经费执行率均应在年底达到</w:t>
      </w:r>
      <w:r w:rsidRPr="004A153B">
        <w:rPr>
          <w:rFonts w:ascii="Times New Roman" w:eastAsia="仿宋_GB2312" w:hAnsi="Times New Roman"/>
          <w:sz w:val="28"/>
          <w:szCs w:val="28"/>
        </w:rPr>
        <w:t>100%</w:t>
      </w:r>
      <w:r w:rsidRPr="004A153B">
        <w:rPr>
          <w:rFonts w:ascii="Times New Roman" w:eastAsia="仿宋_GB2312" w:hAnsi="Times New Roman"/>
          <w:sz w:val="28"/>
          <w:szCs w:val="28"/>
        </w:rPr>
        <w:t>，因经费预算误差导致的无法执行完毕的经费，</w:t>
      </w:r>
      <w:r w:rsidR="00E6600E" w:rsidRPr="004A153B">
        <w:rPr>
          <w:rFonts w:ascii="Times New Roman" w:eastAsia="仿宋_GB2312" w:hAnsi="Times New Roman" w:hint="eastAsia"/>
          <w:color w:val="000000" w:themeColor="text1"/>
          <w:sz w:val="28"/>
          <w:szCs w:val="28"/>
        </w:rPr>
        <w:t>可</w:t>
      </w:r>
      <w:r w:rsidR="00E6600E" w:rsidRPr="004A153B">
        <w:rPr>
          <w:rFonts w:ascii="Times New Roman" w:eastAsia="仿宋_GB2312" w:hAnsi="Times New Roman"/>
          <w:color w:val="000000" w:themeColor="text1"/>
          <w:sz w:val="28"/>
          <w:szCs w:val="28"/>
        </w:rPr>
        <w:t>由教务部根据情况在年底前进行统筹</w:t>
      </w:r>
      <w:r w:rsidR="00E6600E" w:rsidRPr="004A153B">
        <w:rPr>
          <w:rFonts w:ascii="Times New Roman" w:eastAsia="仿宋_GB2312" w:hAnsi="Times New Roman" w:hint="eastAsia"/>
          <w:color w:val="000000" w:themeColor="text1"/>
          <w:sz w:val="28"/>
          <w:szCs w:val="28"/>
        </w:rPr>
        <w:t>，按</w:t>
      </w:r>
      <w:r w:rsidR="00E6600E" w:rsidRPr="004A153B">
        <w:rPr>
          <w:rFonts w:ascii="Times New Roman" w:eastAsia="仿宋_GB2312" w:hAnsi="Times New Roman"/>
          <w:color w:val="000000" w:themeColor="text1"/>
          <w:sz w:val="28"/>
          <w:szCs w:val="28"/>
        </w:rPr>
        <w:t>照学校预算管理办法</w:t>
      </w:r>
      <w:r w:rsidR="00E6600E" w:rsidRPr="004A153B">
        <w:rPr>
          <w:rFonts w:ascii="Times New Roman" w:eastAsia="仿宋_GB2312" w:hAnsi="Times New Roman" w:hint="eastAsia"/>
          <w:color w:val="000000" w:themeColor="text1"/>
          <w:sz w:val="28"/>
          <w:szCs w:val="28"/>
        </w:rPr>
        <w:t>进行预算</w:t>
      </w:r>
      <w:r w:rsidR="00E6600E" w:rsidRPr="004A153B">
        <w:rPr>
          <w:rFonts w:ascii="Times New Roman" w:eastAsia="仿宋_GB2312" w:hAnsi="Times New Roman"/>
          <w:color w:val="000000" w:themeColor="text1"/>
          <w:sz w:val="28"/>
          <w:szCs w:val="28"/>
        </w:rPr>
        <w:t>调整</w:t>
      </w:r>
      <w:r w:rsidRPr="004A153B">
        <w:rPr>
          <w:rFonts w:ascii="Times New Roman" w:eastAsia="仿宋_GB2312" w:hAnsi="Times New Roman"/>
          <w:sz w:val="28"/>
          <w:szCs w:val="28"/>
        </w:rPr>
        <w:t>。</w:t>
      </w:r>
    </w:p>
    <w:p w14:paraId="25D58CE5" w14:textId="77777777" w:rsidR="005B5DC2" w:rsidRPr="004A153B" w:rsidRDefault="005B5DC2" w:rsidP="005036CC">
      <w:pPr>
        <w:spacing w:line="540" w:lineRule="exact"/>
        <w:ind w:firstLineChars="221" w:firstLine="619"/>
        <w:jc w:val="left"/>
        <w:rPr>
          <w:rFonts w:ascii="Times New Roman" w:eastAsia="仿宋_GB2312" w:hAnsi="Times New Roman"/>
          <w:sz w:val="28"/>
          <w:szCs w:val="28"/>
        </w:rPr>
      </w:pPr>
      <w:r w:rsidRPr="004A153B">
        <w:rPr>
          <w:rFonts w:ascii="Times New Roman" w:eastAsia="仿宋_GB2312" w:hAnsi="Times New Roman"/>
          <w:sz w:val="28"/>
          <w:szCs w:val="28"/>
        </w:rPr>
        <w:t>2.</w:t>
      </w:r>
      <w:r w:rsidRPr="004A153B">
        <w:rPr>
          <w:rFonts w:ascii="Times New Roman" w:eastAsia="仿宋_GB2312" w:hAnsi="Times New Roman"/>
          <w:sz w:val="28"/>
          <w:szCs w:val="28"/>
        </w:rPr>
        <w:t>项目绩效目标考核</w:t>
      </w:r>
    </w:p>
    <w:p w14:paraId="0C8AFF51" w14:textId="77777777" w:rsidR="005B5DC2" w:rsidRPr="004A153B" w:rsidRDefault="005B5DC2" w:rsidP="005036CC">
      <w:pPr>
        <w:spacing w:line="540" w:lineRule="exact"/>
        <w:ind w:firstLineChars="221" w:firstLine="619"/>
        <w:jc w:val="left"/>
        <w:rPr>
          <w:rFonts w:ascii="Times New Roman" w:eastAsia="仿宋_GB2312" w:hAnsi="Times New Roman"/>
          <w:sz w:val="28"/>
          <w:szCs w:val="28"/>
        </w:rPr>
      </w:pPr>
      <w:r w:rsidRPr="004A153B">
        <w:rPr>
          <w:rFonts w:ascii="Times New Roman" w:eastAsia="仿宋_GB2312" w:hAnsi="Times New Roman"/>
          <w:sz w:val="28"/>
          <w:szCs w:val="28"/>
        </w:rPr>
        <w:t>见第四部分</w:t>
      </w:r>
      <w:r w:rsidRPr="004A153B">
        <w:rPr>
          <w:rFonts w:ascii="Times New Roman" w:eastAsia="仿宋_GB2312" w:hAnsi="Times New Roman"/>
          <w:sz w:val="28"/>
          <w:szCs w:val="28"/>
        </w:rPr>
        <w:t>“</w:t>
      </w:r>
      <w:r w:rsidRPr="004A153B">
        <w:rPr>
          <w:rFonts w:ascii="Times New Roman" w:eastAsia="仿宋_GB2312" w:hAnsi="Times New Roman"/>
          <w:sz w:val="28"/>
          <w:szCs w:val="28"/>
        </w:rPr>
        <w:t>绩效目标参考</w:t>
      </w:r>
      <w:r w:rsidRPr="004A153B">
        <w:rPr>
          <w:rFonts w:ascii="Times New Roman" w:eastAsia="仿宋_GB2312" w:hAnsi="Times New Roman"/>
          <w:sz w:val="28"/>
          <w:szCs w:val="28"/>
        </w:rPr>
        <w:t>”</w:t>
      </w:r>
      <w:r w:rsidRPr="004A153B">
        <w:rPr>
          <w:rFonts w:ascii="Times New Roman" w:eastAsia="仿宋_GB2312" w:hAnsi="Times New Roman"/>
          <w:sz w:val="28"/>
          <w:szCs w:val="28"/>
        </w:rPr>
        <w:t>。</w:t>
      </w:r>
    </w:p>
    <w:p w14:paraId="4B717CE6" w14:textId="77777777" w:rsidR="005B5DC2" w:rsidRPr="004A153B" w:rsidRDefault="005B5DC2" w:rsidP="001E7944">
      <w:pPr>
        <w:pStyle w:val="3"/>
        <w:spacing w:before="0" w:after="0" w:line="540" w:lineRule="exact"/>
        <w:ind w:firstLineChars="200" w:firstLine="562"/>
        <w:rPr>
          <w:rFonts w:ascii="Times New Roman" w:eastAsia="仿宋_GB2312" w:hAnsi="Times New Roman"/>
          <w:sz w:val="28"/>
          <w:szCs w:val="28"/>
        </w:rPr>
      </w:pPr>
      <w:bookmarkStart w:id="43" w:name="_Toc7359625"/>
      <w:r w:rsidRPr="004A153B">
        <w:rPr>
          <w:rFonts w:ascii="Times New Roman" w:eastAsia="楷体" w:hAnsi="Times New Roman"/>
          <w:sz w:val="28"/>
          <w:szCs w:val="28"/>
        </w:rPr>
        <w:t>（二）考核程序</w:t>
      </w:r>
      <w:bookmarkEnd w:id="43"/>
    </w:p>
    <w:p w14:paraId="5BD15F6A" w14:textId="77777777" w:rsidR="005B5DC2" w:rsidRPr="004A153B" w:rsidRDefault="005B5DC2" w:rsidP="003B3306">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绩效考核主要在各项目实施单位自评的基础上，由教务部针对评价结果组织核准、抽检并备案，并根据学校要求提交预算管理处备案。</w:t>
      </w:r>
    </w:p>
    <w:p w14:paraId="0A4659E0" w14:textId="77777777" w:rsidR="005B5DC2" w:rsidRPr="004A153B" w:rsidRDefault="005B5DC2" w:rsidP="001E7944">
      <w:pPr>
        <w:pStyle w:val="3"/>
        <w:spacing w:before="0" w:after="0" w:line="540" w:lineRule="exact"/>
        <w:ind w:firstLineChars="200" w:firstLine="562"/>
        <w:rPr>
          <w:rFonts w:ascii="Times New Roman" w:eastAsia="楷体" w:hAnsi="Times New Roman"/>
          <w:sz w:val="28"/>
          <w:szCs w:val="28"/>
        </w:rPr>
      </w:pPr>
      <w:bookmarkStart w:id="44" w:name="_Toc7359626"/>
      <w:r w:rsidRPr="004A153B">
        <w:rPr>
          <w:rFonts w:ascii="Times New Roman" w:eastAsia="楷体" w:hAnsi="Times New Roman"/>
          <w:sz w:val="28"/>
          <w:szCs w:val="28"/>
        </w:rPr>
        <w:t>（三）考核结果应用</w:t>
      </w:r>
      <w:bookmarkEnd w:id="44"/>
    </w:p>
    <w:p w14:paraId="47F29D39" w14:textId="77777777" w:rsidR="005B5DC2" w:rsidRPr="004A153B" w:rsidRDefault="005B5DC2" w:rsidP="003B3306">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教务部将考核结果视情况纳入年终学院综合评价绩效体系，并将其作为下一年度预算安排的参考。</w:t>
      </w:r>
    </w:p>
    <w:p w14:paraId="41866C0C" w14:textId="77777777" w:rsidR="005B5DC2" w:rsidRPr="004A153B" w:rsidRDefault="005B5DC2" w:rsidP="00204027">
      <w:pPr>
        <w:keepNext/>
        <w:keepLines/>
        <w:spacing w:line="540" w:lineRule="exact"/>
        <w:ind w:firstLineChars="200" w:firstLine="562"/>
        <w:outlineLvl w:val="1"/>
        <w:rPr>
          <w:rFonts w:ascii="Times New Roman" w:eastAsia="黑体" w:hAnsi="Times New Roman"/>
          <w:b/>
          <w:bCs/>
          <w:kern w:val="0"/>
          <w:sz w:val="28"/>
          <w:szCs w:val="28"/>
        </w:rPr>
      </w:pPr>
      <w:bookmarkStart w:id="45" w:name="_Toc7359627"/>
      <w:r w:rsidRPr="004A153B">
        <w:rPr>
          <w:rFonts w:ascii="Times New Roman" w:eastAsia="黑体" w:hAnsi="Times New Roman"/>
          <w:b/>
          <w:bCs/>
          <w:kern w:val="0"/>
          <w:sz w:val="28"/>
          <w:szCs w:val="28"/>
        </w:rPr>
        <w:t>六、问责条款</w:t>
      </w:r>
      <w:bookmarkEnd w:id="45"/>
    </w:p>
    <w:p w14:paraId="5CEBE81E" w14:textId="77777777" w:rsidR="00B4706A" w:rsidRPr="004A153B" w:rsidRDefault="005B5DC2" w:rsidP="003B3306">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对于各执行进度缓慢、未达到绩效目标或者经费超出使用规定范围的单位负责人，经过了解相关具体情况后，视情况约谈相关负责人协商</w:t>
      </w:r>
      <w:r w:rsidRPr="004A153B">
        <w:rPr>
          <w:rFonts w:ascii="Times New Roman" w:eastAsia="仿宋_GB2312" w:hAnsi="Times New Roman"/>
          <w:sz w:val="28"/>
          <w:szCs w:val="28"/>
        </w:rPr>
        <w:lastRenderedPageBreak/>
        <w:t>处理相关问题。</w:t>
      </w:r>
      <w:bookmarkStart w:id="46" w:name="_Toc506201656"/>
    </w:p>
    <w:p w14:paraId="6134A5FB" w14:textId="77777777" w:rsidR="005B5DC2" w:rsidRPr="004A153B" w:rsidRDefault="00B4706A" w:rsidP="00DE36E7">
      <w:pPr>
        <w:pStyle w:val="1"/>
        <w:spacing w:before="0" w:after="0" w:line="540" w:lineRule="exact"/>
        <w:jc w:val="center"/>
        <w:rPr>
          <w:rFonts w:ascii="Times New Roman" w:eastAsia="黑体" w:hAnsi="Times New Roman"/>
          <w:b w:val="0"/>
          <w:bCs w:val="0"/>
          <w:sz w:val="28"/>
          <w:szCs w:val="28"/>
        </w:rPr>
      </w:pPr>
      <w:r w:rsidRPr="00513D20">
        <w:rPr>
          <w:rFonts w:ascii="Times New Roman" w:eastAsia="仿宋_GB2312" w:hAnsi="Times New Roman"/>
          <w:sz w:val="32"/>
          <w:szCs w:val="32"/>
        </w:rPr>
        <w:br w:type="page"/>
      </w:r>
      <w:bookmarkStart w:id="47" w:name="_Toc7359628"/>
      <w:r w:rsidR="005B5DC2" w:rsidRPr="004A153B">
        <w:rPr>
          <w:rFonts w:ascii="Times New Roman" w:eastAsia="黑体" w:hAnsi="Times New Roman"/>
          <w:sz w:val="28"/>
          <w:szCs w:val="28"/>
        </w:rPr>
        <w:lastRenderedPageBreak/>
        <w:t>教学实验室建设</w:t>
      </w:r>
      <w:bookmarkEnd w:id="46"/>
      <w:bookmarkEnd w:id="47"/>
    </w:p>
    <w:p w14:paraId="3BD07B48" w14:textId="77777777" w:rsidR="005B5DC2" w:rsidRPr="004A153B" w:rsidRDefault="005B5DC2" w:rsidP="00204027">
      <w:pPr>
        <w:keepNext/>
        <w:keepLines/>
        <w:spacing w:line="540" w:lineRule="exact"/>
        <w:ind w:firstLineChars="200" w:firstLine="562"/>
        <w:outlineLvl w:val="1"/>
        <w:rPr>
          <w:rFonts w:ascii="Times New Roman" w:eastAsia="黑体" w:hAnsi="Times New Roman"/>
          <w:b/>
          <w:bCs/>
          <w:kern w:val="0"/>
          <w:sz w:val="28"/>
          <w:szCs w:val="28"/>
        </w:rPr>
      </w:pPr>
      <w:bookmarkStart w:id="48" w:name="_Toc506201657"/>
      <w:bookmarkStart w:id="49" w:name="_Toc7359629"/>
      <w:r w:rsidRPr="004A153B">
        <w:rPr>
          <w:rFonts w:ascii="Times New Roman" w:eastAsia="黑体" w:hAnsi="Times New Roman"/>
          <w:b/>
          <w:bCs/>
          <w:kern w:val="0"/>
          <w:sz w:val="28"/>
          <w:szCs w:val="28"/>
        </w:rPr>
        <w:t>一、经费资助方向</w:t>
      </w:r>
      <w:bookmarkEnd w:id="48"/>
      <w:bookmarkEnd w:id="49"/>
    </w:p>
    <w:p w14:paraId="48163E9D" w14:textId="77777777" w:rsidR="00204027" w:rsidRPr="004A153B" w:rsidRDefault="00B4706A" w:rsidP="00204027">
      <w:pPr>
        <w:spacing w:line="540" w:lineRule="exact"/>
        <w:ind w:firstLineChars="200" w:firstLine="560"/>
        <w:rPr>
          <w:rFonts w:ascii="Times New Roman" w:eastAsia="仿宋_GB2312" w:hAnsi="Times New Roman"/>
          <w:sz w:val="28"/>
          <w:szCs w:val="28"/>
        </w:rPr>
      </w:pPr>
      <w:bookmarkStart w:id="50" w:name="_Toc506201660"/>
      <w:r w:rsidRPr="004A153B">
        <w:rPr>
          <w:rFonts w:ascii="Times New Roman" w:eastAsia="仿宋_GB2312" w:hAnsi="Times New Roman"/>
          <w:sz w:val="28"/>
          <w:szCs w:val="28"/>
        </w:rPr>
        <w:t>本专项经费主要用于支持学校本科教学实验室实验教学条件建设，包括学校公共实验教学中心、依托各学院、系设立的实验教学中心（或教学实验室）。</w:t>
      </w:r>
    </w:p>
    <w:p w14:paraId="186CF57D" w14:textId="77777777" w:rsidR="00B4706A" w:rsidRPr="004A153B" w:rsidRDefault="00B4706A" w:rsidP="00204027">
      <w:pPr>
        <w:spacing w:line="54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项目建设内容主要包括本科教学实验室教学仪器设备购置和实验室改造修缮两大类。通过项目建设，新建和升级改造本科教学实验室，有效地改善本科实验教学环境条件及设备条件，为开展本科实验教学活动、提升学生创新实践能力提供保障。</w:t>
      </w:r>
    </w:p>
    <w:p w14:paraId="271277D5" w14:textId="77777777" w:rsidR="005B5DC2" w:rsidRPr="004A153B" w:rsidRDefault="005B5DC2" w:rsidP="00204027">
      <w:pPr>
        <w:keepNext/>
        <w:keepLines/>
        <w:spacing w:line="540" w:lineRule="exact"/>
        <w:ind w:firstLineChars="200" w:firstLine="562"/>
        <w:outlineLvl w:val="1"/>
        <w:rPr>
          <w:rFonts w:ascii="Times New Roman" w:eastAsia="黑体" w:hAnsi="Times New Roman"/>
          <w:b/>
          <w:bCs/>
          <w:kern w:val="0"/>
          <w:sz w:val="28"/>
          <w:szCs w:val="28"/>
        </w:rPr>
      </w:pPr>
      <w:bookmarkStart w:id="51" w:name="_Toc7359630"/>
      <w:r w:rsidRPr="004A153B">
        <w:rPr>
          <w:rFonts w:ascii="Times New Roman" w:eastAsia="黑体" w:hAnsi="Times New Roman"/>
          <w:b/>
          <w:bCs/>
          <w:kern w:val="0"/>
          <w:sz w:val="28"/>
          <w:szCs w:val="28"/>
        </w:rPr>
        <w:t>二、资助标准及开支范围</w:t>
      </w:r>
      <w:bookmarkEnd w:id="50"/>
      <w:bookmarkEnd w:id="51"/>
    </w:p>
    <w:p w14:paraId="0A8BDB6F" w14:textId="77777777" w:rsidR="00B4706A" w:rsidRPr="004A153B" w:rsidRDefault="00B4706A" w:rsidP="00B4706A">
      <w:pPr>
        <w:spacing w:line="540" w:lineRule="exact"/>
        <w:ind w:firstLine="645"/>
        <w:rPr>
          <w:rFonts w:ascii="Times New Roman" w:hAnsi="Times New Roman"/>
          <w:sz w:val="28"/>
          <w:szCs w:val="28"/>
        </w:rPr>
      </w:pPr>
      <w:bookmarkStart w:id="52" w:name="_Toc507995484"/>
      <w:r w:rsidRPr="004A153B">
        <w:rPr>
          <w:rFonts w:ascii="Times New Roman" w:eastAsia="仿宋_GB2312" w:hAnsi="Times New Roman"/>
          <w:sz w:val="28"/>
          <w:szCs w:val="28"/>
        </w:rPr>
        <w:t>按照学校对本科人才培养的定位，依据各专业培养方案、教学计划，结合各单位本科教学实验室建设的实际情况，对各申报项目的内容和经费预算进行审核。经费开支范围主要包括本科实验教学仪器设备购置及本科教学实验室必要的修缮等</w:t>
      </w:r>
      <w:r w:rsidRPr="004A153B">
        <w:rPr>
          <w:rFonts w:ascii="Times New Roman" w:hAnsi="Times New Roman"/>
          <w:sz w:val="28"/>
          <w:szCs w:val="28"/>
        </w:rPr>
        <w:t>。</w:t>
      </w:r>
    </w:p>
    <w:p w14:paraId="326DD584" w14:textId="77777777" w:rsidR="005B5DC2" w:rsidRPr="004A153B" w:rsidRDefault="005B5DC2" w:rsidP="00204027">
      <w:pPr>
        <w:keepNext/>
        <w:keepLines/>
        <w:spacing w:line="540" w:lineRule="exact"/>
        <w:ind w:firstLineChars="200" w:firstLine="562"/>
        <w:outlineLvl w:val="1"/>
        <w:rPr>
          <w:rFonts w:ascii="Times New Roman" w:eastAsia="黑体" w:hAnsi="Times New Roman"/>
          <w:b/>
          <w:bCs/>
          <w:kern w:val="0"/>
          <w:sz w:val="28"/>
          <w:szCs w:val="28"/>
        </w:rPr>
      </w:pPr>
      <w:bookmarkStart w:id="53" w:name="_Toc7359631"/>
      <w:r w:rsidRPr="004A153B">
        <w:rPr>
          <w:rFonts w:ascii="Times New Roman" w:eastAsia="黑体" w:hAnsi="Times New Roman"/>
          <w:b/>
          <w:bCs/>
          <w:kern w:val="0"/>
          <w:sz w:val="28"/>
          <w:szCs w:val="28"/>
        </w:rPr>
        <w:t>三、项目评审的原则、标准及程序</w:t>
      </w:r>
      <w:bookmarkEnd w:id="52"/>
      <w:bookmarkEnd w:id="53"/>
    </w:p>
    <w:p w14:paraId="3AA4F887" w14:textId="77777777" w:rsidR="00B4706A" w:rsidRPr="004A153B" w:rsidRDefault="00B4706A" w:rsidP="00B4706A">
      <w:pPr>
        <w:spacing w:line="540" w:lineRule="exact"/>
        <w:ind w:firstLineChars="200" w:firstLine="560"/>
        <w:rPr>
          <w:rFonts w:ascii="Times New Roman" w:eastAsia="仿宋_GB2312" w:hAnsi="Times New Roman"/>
          <w:sz w:val="28"/>
          <w:szCs w:val="28"/>
        </w:rPr>
      </w:pPr>
      <w:bookmarkStart w:id="54" w:name="_Toc507995485"/>
      <w:r w:rsidRPr="004A153B">
        <w:rPr>
          <w:rFonts w:ascii="Times New Roman" w:eastAsia="仿宋_GB2312" w:hAnsi="Times New Roman"/>
          <w:sz w:val="28"/>
          <w:szCs w:val="28"/>
        </w:rPr>
        <w:t>以学院为单位申报项目，教务部组织专家对申报项目进行论证评审，并经部、校领导审批同意后予以立项。</w:t>
      </w:r>
    </w:p>
    <w:p w14:paraId="65DF2922" w14:textId="77777777" w:rsidR="00B4706A" w:rsidRPr="004A153B" w:rsidRDefault="00B4706A" w:rsidP="00B4706A">
      <w:pPr>
        <w:spacing w:line="54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评审主要从项目建设的必要性、实施方案的可行性、科学性、经费预算的合理性以及项目对本科实验教学的支撑作用等方面进行；依据学校发展规划和各单位本科教学实验室建设轻重缓急情况，由评审专家对项目进行论证、评审并确定推荐立项排序。</w:t>
      </w:r>
    </w:p>
    <w:p w14:paraId="3D39F23D" w14:textId="77777777" w:rsidR="005B5DC2" w:rsidRPr="004A153B" w:rsidRDefault="005B5DC2" w:rsidP="00204027">
      <w:pPr>
        <w:keepNext/>
        <w:keepLines/>
        <w:spacing w:line="540" w:lineRule="exact"/>
        <w:ind w:firstLineChars="200" w:firstLine="562"/>
        <w:outlineLvl w:val="1"/>
        <w:rPr>
          <w:rFonts w:ascii="Times New Roman" w:eastAsia="黑体" w:hAnsi="Times New Roman"/>
          <w:b/>
          <w:bCs/>
          <w:kern w:val="0"/>
          <w:sz w:val="28"/>
          <w:szCs w:val="28"/>
        </w:rPr>
      </w:pPr>
      <w:bookmarkStart w:id="55" w:name="_Toc7359632"/>
      <w:r w:rsidRPr="004A153B">
        <w:rPr>
          <w:rFonts w:ascii="Times New Roman" w:eastAsia="黑体" w:hAnsi="Times New Roman"/>
          <w:b/>
          <w:bCs/>
          <w:kern w:val="0"/>
          <w:sz w:val="28"/>
          <w:szCs w:val="28"/>
        </w:rPr>
        <w:t>四、绩效目标</w:t>
      </w:r>
      <w:bookmarkEnd w:id="54"/>
      <w:r w:rsidRPr="004A153B">
        <w:rPr>
          <w:rFonts w:ascii="Times New Roman" w:eastAsia="黑体" w:hAnsi="Times New Roman"/>
          <w:b/>
          <w:bCs/>
          <w:kern w:val="0"/>
          <w:sz w:val="28"/>
          <w:szCs w:val="28"/>
        </w:rPr>
        <w:t>参考</w:t>
      </w:r>
      <w:bookmarkEnd w:id="55"/>
    </w:p>
    <w:p w14:paraId="730EF5C8" w14:textId="77777777" w:rsidR="00B4706A" w:rsidRPr="004A153B" w:rsidRDefault="00B4706A" w:rsidP="00B4706A">
      <w:pPr>
        <w:spacing w:line="54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按照各项目单位申报项目时提出的建设目标、建设内容以及项目执</w:t>
      </w:r>
      <w:r w:rsidRPr="004A153B">
        <w:rPr>
          <w:rFonts w:ascii="Times New Roman" w:eastAsia="仿宋_GB2312" w:hAnsi="Times New Roman"/>
          <w:sz w:val="28"/>
          <w:szCs w:val="28"/>
        </w:rPr>
        <w:lastRenderedPageBreak/>
        <w:t>行情况、经费完成情况等，依据学校重点发展项目支出绩效评价指标体系对项目进行绩效考核；涉及到实验室装修改造</w:t>
      </w:r>
      <w:r w:rsidRPr="004A153B">
        <w:rPr>
          <w:rFonts w:ascii="Times New Roman" w:eastAsia="仿宋_GB2312" w:hAnsi="Times New Roman"/>
          <w:sz w:val="28"/>
          <w:szCs w:val="28"/>
        </w:rPr>
        <w:t>/</w:t>
      </w:r>
      <w:r w:rsidRPr="004A153B">
        <w:rPr>
          <w:rFonts w:ascii="Times New Roman" w:eastAsia="仿宋_GB2312" w:hAnsi="Times New Roman"/>
          <w:sz w:val="28"/>
          <w:szCs w:val="28"/>
        </w:rPr>
        <w:t>修缮（工程）的项目，项目的经费使用和绩效考核由总务处负责。</w:t>
      </w:r>
    </w:p>
    <w:tbl>
      <w:tblPr>
        <w:tblW w:w="9704" w:type="dxa"/>
        <w:tblLook w:val="04A0" w:firstRow="1" w:lastRow="0" w:firstColumn="1" w:lastColumn="0" w:noHBand="0" w:noVBand="1"/>
      </w:tblPr>
      <w:tblGrid>
        <w:gridCol w:w="1356"/>
        <w:gridCol w:w="1333"/>
        <w:gridCol w:w="1496"/>
        <w:gridCol w:w="5519"/>
      </w:tblGrid>
      <w:tr w:rsidR="00DE36E7" w:rsidRPr="004A153B" w14:paraId="14A17433" w14:textId="77777777" w:rsidTr="00DE36E7">
        <w:trPr>
          <w:trHeight w:val="481"/>
        </w:trPr>
        <w:tc>
          <w:tcPr>
            <w:tcW w:w="13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801E1" w14:textId="77777777" w:rsidR="00DE36E7" w:rsidRPr="004A153B" w:rsidRDefault="00DE36E7" w:rsidP="00DE36E7">
            <w:pPr>
              <w:widowControl/>
              <w:jc w:val="center"/>
              <w:rPr>
                <w:rFonts w:ascii="仿宋_GB2312" w:eastAsia="仿宋_GB2312" w:hAnsi="等线" w:cs="宋体"/>
                <w:b/>
                <w:bCs/>
                <w:color w:val="000000"/>
                <w:kern w:val="0"/>
                <w:sz w:val="24"/>
                <w:szCs w:val="24"/>
              </w:rPr>
            </w:pPr>
            <w:r w:rsidRPr="004A153B">
              <w:rPr>
                <w:rFonts w:ascii="仿宋_GB2312" w:eastAsia="仿宋_GB2312" w:hAnsi="等线" w:cs="宋体" w:hint="eastAsia"/>
                <w:b/>
                <w:bCs/>
                <w:color w:val="000000"/>
                <w:kern w:val="0"/>
                <w:sz w:val="24"/>
                <w:szCs w:val="24"/>
              </w:rPr>
              <w:t>一级指标</w:t>
            </w:r>
          </w:p>
        </w:tc>
        <w:tc>
          <w:tcPr>
            <w:tcW w:w="1333" w:type="dxa"/>
            <w:tcBorders>
              <w:top w:val="single" w:sz="4" w:space="0" w:color="auto"/>
              <w:left w:val="nil"/>
              <w:bottom w:val="single" w:sz="4" w:space="0" w:color="auto"/>
              <w:right w:val="single" w:sz="4" w:space="0" w:color="auto"/>
            </w:tcBorders>
            <w:shd w:val="clear" w:color="auto" w:fill="auto"/>
            <w:vAlign w:val="center"/>
            <w:hideMark/>
          </w:tcPr>
          <w:p w14:paraId="086CD0E9" w14:textId="77777777" w:rsidR="00DE36E7" w:rsidRPr="004A153B" w:rsidRDefault="00DE36E7" w:rsidP="00DE36E7">
            <w:pPr>
              <w:widowControl/>
              <w:jc w:val="center"/>
              <w:rPr>
                <w:rFonts w:ascii="仿宋_GB2312" w:eastAsia="仿宋_GB2312" w:hAnsi="等线" w:cs="宋体"/>
                <w:b/>
                <w:bCs/>
                <w:color w:val="000000"/>
                <w:kern w:val="0"/>
                <w:sz w:val="24"/>
                <w:szCs w:val="24"/>
              </w:rPr>
            </w:pPr>
            <w:r w:rsidRPr="004A153B">
              <w:rPr>
                <w:rFonts w:ascii="仿宋_GB2312" w:eastAsia="仿宋_GB2312" w:hAnsi="等线" w:cs="宋体" w:hint="eastAsia"/>
                <w:b/>
                <w:bCs/>
                <w:color w:val="000000"/>
                <w:kern w:val="0"/>
                <w:sz w:val="24"/>
                <w:szCs w:val="24"/>
              </w:rPr>
              <w:t>二级指标</w:t>
            </w:r>
          </w:p>
        </w:tc>
        <w:tc>
          <w:tcPr>
            <w:tcW w:w="1496" w:type="dxa"/>
            <w:tcBorders>
              <w:top w:val="single" w:sz="4" w:space="0" w:color="auto"/>
              <w:left w:val="nil"/>
              <w:bottom w:val="single" w:sz="4" w:space="0" w:color="auto"/>
              <w:right w:val="single" w:sz="4" w:space="0" w:color="auto"/>
            </w:tcBorders>
            <w:shd w:val="clear" w:color="auto" w:fill="auto"/>
            <w:vAlign w:val="center"/>
            <w:hideMark/>
          </w:tcPr>
          <w:p w14:paraId="519728A6" w14:textId="77777777" w:rsidR="00DE36E7" w:rsidRPr="004A153B" w:rsidRDefault="00DE36E7" w:rsidP="00DE36E7">
            <w:pPr>
              <w:widowControl/>
              <w:jc w:val="center"/>
              <w:rPr>
                <w:rFonts w:ascii="仿宋_GB2312" w:eastAsia="仿宋_GB2312" w:hAnsi="等线" w:cs="宋体"/>
                <w:b/>
                <w:bCs/>
                <w:kern w:val="0"/>
                <w:sz w:val="24"/>
                <w:szCs w:val="24"/>
              </w:rPr>
            </w:pPr>
            <w:r w:rsidRPr="004A153B">
              <w:rPr>
                <w:rFonts w:ascii="仿宋_GB2312" w:eastAsia="仿宋_GB2312" w:hAnsi="等线" w:cs="宋体" w:hint="eastAsia"/>
                <w:b/>
                <w:bCs/>
                <w:kern w:val="0"/>
                <w:sz w:val="24"/>
                <w:szCs w:val="24"/>
              </w:rPr>
              <w:t>三级指标</w:t>
            </w:r>
          </w:p>
        </w:tc>
        <w:tc>
          <w:tcPr>
            <w:tcW w:w="5519" w:type="dxa"/>
            <w:tcBorders>
              <w:top w:val="single" w:sz="4" w:space="0" w:color="auto"/>
              <w:left w:val="nil"/>
              <w:bottom w:val="single" w:sz="4" w:space="0" w:color="auto"/>
              <w:right w:val="single" w:sz="4" w:space="0" w:color="auto"/>
            </w:tcBorders>
            <w:shd w:val="clear" w:color="auto" w:fill="auto"/>
            <w:vAlign w:val="center"/>
            <w:hideMark/>
          </w:tcPr>
          <w:p w14:paraId="2EFF5660" w14:textId="77777777" w:rsidR="00DE36E7" w:rsidRPr="004A153B" w:rsidRDefault="00DE36E7" w:rsidP="00DE36E7">
            <w:pPr>
              <w:widowControl/>
              <w:jc w:val="center"/>
              <w:rPr>
                <w:rFonts w:ascii="仿宋_GB2312" w:eastAsia="仿宋_GB2312" w:hAnsi="等线" w:cs="宋体"/>
                <w:b/>
                <w:bCs/>
                <w:color w:val="000000"/>
                <w:kern w:val="0"/>
                <w:sz w:val="24"/>
                <w:szCs w:val="24"/>
              </w:rPr>
            </w:pPr>
            <w:r w:rsidRPr="004A153B">
              <w:rPr>
                <w:rFonts w:ascii="仿宋_GB2312" w:eastAsia="仿宋_GB2312" w:hAnsi="等线" w:cs="宋体" w:hint="eastAsia"/>
                <w:b/>
                <w:bCs/>
                <w:color w:val="000000"/>
                <w:kern w:val="0"/>
                <w:sz w:val="24"/>
                <w:szCs w:val="24"/>
              </w:rPr>
              <w:t>指标描述</w:t>
            </w:r>
          </w:p>
        </w:tc>
      </w:tr>
      <w:tr w:rsidR="00DE36E7" w:rsidRPr="004A153B" w14:paraId="519A3790" w14:textId="77777777" w:rsidTr="00DE36E7">
        <w:trPr>
          <w:trHeight w:val="481"/>
        </w:trPr>
        <w:tc>
          <w:tcPr>
            <w:tcW w:w="1356" w:type="dxa"/>
            <w:vMerge w:val="restart"/>
            <w:tcBorders>
              <w:top w:val="nil"/>
              <w:left w:val="single" w:sz="4" w:space="0" w:color="auto"/>
              <w:bottom w:val="single" w:sz="4" w:space="0" w:color="auto"/>
              <w:right w:val="single" w:sz="4" w:space="0" w:color="auto"/>
            </w:tcBorders>
            <w:shd w:val="clear" w:color="auto" w:fill="auto"/>
            <w:vAlign w:val="center"/>
            <w:hideMark/>
          </w:tcPr>
          <w:p w14:paraId="10F37B68" w14:textId="77777777" w:rsidR="00DE36E7" w:rsidRPr="004A153B" w:rsidRDefault="00DE36E7" w:rsidP="00DE36E7">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产出指标</w:t>
            </w:r>
          </w:p>
        </w:tc>
        <w:tc>
          <w:tcPr>
            <w:tcW w:w="1333" w:type="dxa"/>
            <w:vMerge w:val="restart"/>
            <w:tcBorders>
              <w:top w:val="nil"/>
              <w:left w:val="single" w:sz="4" w:space="0" w:color="auto"/>
              <w:bottom w:val="single" w:sz="4" w:space="0" w:color="auto"/>
              <w:right w:val="single" w:sz="4" w:space="0" w:color="auto"/>
            </w:tcBorders>
            <w:shd w:val="clear" w:color="auto" w:fill="auto"/>
            <w:vAlign w:val="center"/>
            <w:hideMark/>
          </w:tcPr>
          <w:p w14:paraId="67D20511" w14:textId="77777777" w:rsidR="00DE36E7" w:rsidRPr="004A153B" w:rsidRDefault="00DE36E7" w:rsidP="00DE36E7">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数量指标</w:t>
            </w:r>
          </w:p>
        </w:tc>
        <w:tc>
          <w:tcPr>
            <w:tcW w:w="1496" w:type="dxa"/>
            <w:tcBorders>
              <w:top w:val="nil"/>
              <w:left w:val="nil"/>
              <w:bottom w:val="single" w:sz="4" w:space="0" w:color="auto"/>
              <w:right w:val="single" w:sz="4" w:space="0" w:color="auto"/>
            </w:tcBorders>
            <w:shd w:val="clear" w:color="auto" w:fill="auto"/>
            <w:vAlign w:val="center"/>
            <w:hideMark/>
          </w:tcPr>
          <w:p w14:paraId="7F195788"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新建/修缮教学实验室数量</w:t>
            </w:r>
          </w:p>
        </w:tc>
        <w:tc>
          <w:tcPr>
            <w:tcW w:w="5519" w:type="dxa"/>
            <w:tcBorders>
              <w:top w:val="nil"/>
              <w:left w:val="nil"/>
              <w:bottom w:val="single" w:sz="4" w:space="0" w:color="auto"/>
              <w:right w:val="single" w:sz="4" w:space="0" w:color="auto"/>
            </w:tcBorders>
            <w:shd w:val="clear" w:color="auto" w:fill="auto"/>
            <w:vAlign w:val="center"/>
            <w:hideMark/>
          </w:tcPr>
          <w:p w14:paraId="0A3FEE00"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反映教学实验室建设的数量情况，如校内各公共实验教学中心、各学院系新建和升级改造本科教学实验室</w:t>
            </w:r>
          </w:p>
        </w:tc>
      </w:tr>
      <w:tr w:rsidR="00DE36E7" w:rsidRPr="004A153B" w14:paraId="758F155C" w14:textId="77777777" w:rsidTr="00DE36E7">
        <w:trPr>
          <w:trHeight w:val="481"/>
        </w:trPr>
        <w:tc>
          <w:tcPr>
            <w:tcW w:w="1356" w:type="dxa"/>
            <w:vMerge/>
            <w:tcBorders>
              <w:top w:val="nil"/>
              <w:left w:val="single" w:sz="4" w:space="0" w:color="auto"/>
              <w:bottom w:val="single" w:sz="4" w:space="0" w:color="auto"/>
              <w:right w:val="single" w:sz="4" w:space="0" w:color="auto"/>
            </w:tcBorders>
            <w:vAlign w:val="center"/>
            <w:hideMark/>
          </w:tcPr>
          <w:p w14:paraId="245266AE" w14:textId="77777777" w:rsidR="00DE36E7" w:rsidRPr="004A153B" w:rsidRDefault="00DE36E7" w:rsidP="00DE36E7">
            <w:pPr>
              <w:widowControl/>
              <w:jc w:val="left"/>
              <w:rPr>
                <w:rFonts w:ascii="仿宋_GB2312" w:eastAsia="仿宋_GB2312" w:hAnsi="等线" w:cs="宋体"/>
                <w:color w:val="000000"/>
                <w:kern w:val="0"/>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14:paraId="0839F31C" w14:textId="77777777" w:rsidR="00DE36E7" w:rsidRPr="004A153B" w:rsidRDefault="00DE36E7" w:rsidP="00DE36E7">
            <w:pPr>
              <w:widowControl/>
              <w:jc w:val="left"/>
              <w:rPr>
                <w:rFonts w:ascii="仿宋_GB2312" w:eastAsia="仿宋_GB2312" w:hAnsi="等线" w:cs="宋体"/>
                <w:color w:val="000000"/>
                <w:kern w:val="0"/>
                <w:sz w:val="24"/>
                <w:szCs w:val="24"/>
              </w:rPr>
            </w:pPr>
          </w:p>
        </w:tc>
        <w:tc>
          <w:tcPr>
            <w:tcW w:w="1496" w:type="dxa"/>
            <w:tcBorders>
              <w:top w:val="nil"/>
              <w:left w:val="nil"/>
              <w:bottom w:val="single" w:sz="4" w:space="0" w:color="auto"/>
              <w:right w:val="single" w:sz="4" w:space="0" w:color="auto"/>
            </w:tcBorders>
            <w:shd w:val="clear" w:color="auto" w:fill="auto"/>
            <w:vAlign w:val="center"/>
            <w:hideMark/>
          </w:tcPr>
          <w:p w14:paraId="3230411B"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新增设备数量</w:t>
            </w:r>
          </w:p>
        </w:tc>
        <w:tc>
          <w:tcPr>
            <w:tcW w:w="5519" w:type="dxa"/>
            <w:tcBorders>
              <w:top w:val="nil"/>
              <w:left w:val="nil"/>
              <w:bottom w:val="single" w:sz="4" w:space="0" w:color="auto"/>
              <w:right w:val="single" w:sz="4" w:space="0" w:color="auto"/>
            </w:tcBorders>
            <w:shd w:val="clear" w:color="auto" w:fill="auto"/>
            <w:vAlign w:val="center"/>
            <w:hideMark/>
          </w:tcPr>
          <w:p w14:paraId="003E6AAD"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反映实验室建设中新增教学仪器设备数量情况</w:t>
            </w:r>
          </w:p>
        </w:tc>
      </w:tr>
      <w:tr w:rsidR="00DE36E7" w:rsidRPr="004A153B" w14:paraId="46EAF03D" w14:textId="77777777" w:rsidTr="00DE36E7">
        <w:trPr>
          <w:trHeight w:val="481"/>
        </w:trPr>
        <w:tc>
          <w:tcPr>
            <w:tcW w:w="1356" w:type="dxa"/>
            <w:vMerge/>
            <w:tcBorders>
              <w:top w:val="nil"/>
              <w:left w:val="single" w:sz="4" w:space="0" w:color="auto"/>
              <w:bottom w:val="single" w:sz="4" w:space="0" w:color="auto"/>
              <w:right w:val="single" w:sz="4" w:space="0" w:color="auto"/>
            </w:tcBorders>
            <w:vAlign w:val="center"/>
            <w:hideMark/>
          </w:tcPr>
          <w:p w14:paraId="0D335234" w14:textId="77777777" w:rsidR="00DE36E7" w:rsidRPr="004A153B" w:rsidRDefault="00DE36E7" w:rsidP="00DE36E7">
            <w:pPr>
              <w:widowControl/>
              <w:jc w:val="left"/>
              <w:rPr>
                <w:rFonts w:ascii="仿宋_GB2312" w:eastAsia="仿宋_GB2312" w:hAnsi="等线" w:cs="宋体"/>
                <w:color w:val="000000"/>
                <w:kern w:val="0"/>
                <w:sz w:val="24"/>
                <w:szCs w:val="24"/>
              </w:rPr>
            </w:pPr>
          </w:p>
        </w:tc>
        <w:tc>
          <w:tcPr>
            <w:tcW w:w="1333" w:type="dxa"/>
            <w:vMerge w:val="restart"/>
            <w:tcBorders>
              <w:top w:val="nil"/>
              <w:left w:val="single" w:sz="4" w:space="0" w:color="auto"/>
              <w:bottom w:val="single" w:sz="4" w:space="0" w:color="auto"/>
              <w:right w:val="single" w:sz="4" w:space="0" w:color="auto"/>
            </w:tcBorders>
            <w:shd w:val="clear" w:color="auto" w:fill="auto"/>
            <w:vAlign w:val="center"/>
            <w:hideMark/>
          </w:tcPr>
          <w:p w14:paraId="04E5466C" w14:textId="77777777" w:rsidR="00DE36E7" w:rsidRPr="004A153B" w:rsidRDefault="00DE36E7" w:rsidP="00DE36E7">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质量指标</w:t>
            </w:r>
          </w:p>
        </w:tc>
        <w:tc>
          <w:tcPr>
            <w:tcW w:w="1496" w:type="dxa"/>
            <w:tcBorders>
              <w:top w:val="nil"/>
              <w:left w:val="nil"/>
              <w:bottom w:val="single" w:sz="4" w:space="0" w:color="auto"/>
              <w:right w:val="single" w:sz="4" w:space="0" w:color="auto"/>
            </w:tcBorders>
            <w:shd w:val="clear" w:color="auto" w:fill="auto"/>
            <w:vAlign w:val="center"/>
            <w:hideMark/>
          </w:tcPr>
          <w:p w14:paraId="6ACB532E"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新建/修缮工程验收合格率</w:t>
            </w:r>
          </w:p>
        </w:tc>
        <w:tc>
          <w:tcPr>
            <w:tcW w:w="5519" w:type="dxa"/>
            <w:tcBorders>
              <w:top w:val="nil"/>
              <w:left w:val="nil"/>
              <w:bottom w:val="single" w:sz="4" w:space="0" w:color="auto"/>
              <w:right w:val="single" w:sz="4" w:space="0" w:color="auto"/>
            </w:tcBorders>
            <w:shd w:val="clear" w:color="auto" w:fill="auto"/>
            <w:vAlign w:val="center"/>
            <w:hideMark/>
          </w:tcPr>
          <w:p w14:paraId="15430386"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通过验收的教学实验室建设工程量占建设、改造、修缮总量的比率</w:t>
            </w:r>
          </w:p>
        </w:tc>
      </w:tr>
      <w:tr w:rsidR="00DE36E7" w:rsidRPr="004A153B" w14:paraId="50F183C7" w14:textId="77777777" w:rsidTr="00DE36E7">
        <w:trPr>
          <w:trHeight w:val="481"/>
        </w:trPr>
        <w:tc>
          <w:tcPr>
            <w:tcW w:w="1356" w:type="dxa"/>
            <w:vMerge/>
            <w:tcBorders>
              <w:top w:val="nil"/>
              <w:left w:val="single" w:sz="4" w:space="0" w:color="auto"/>
              <w:bottom w:val="single" w:sz="4" w:space="0" w:color="auto"/>
              <w:right w:val="single" w:sz="4" w:space="0" w:color="auto"/>
            </w:tcBorders>
            <w:vAlign w:val="center"/>
            <w:hideMark/>
          </w:tcPr>
          <w:p w14:paraId="3E0F35B8" w14:textId="77777777" w:rsidR="00DE36E7" w:rsidRPr="004A153B" w:rsidRDefault="00DE36E7" w:rsidP="00DE36E7">
            <w:pPr>
              <w:widowControl/>
              <w:jc w:val="left"/>
              <w:rPr>
                <w:rFonts w:ascii="仿宋_GB2312" w:eastAsia="仿宋_GB2312" w:hAnsi="等线" w:cs="宋体"/>
                <w:color w:val="000000"/>
                <w:kern w:val="0"/>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14:paraId="688C9A59" w14:textId="77777777" w:rsidR="00DE36E7" w:rsidRPr="004A153B" w:rsidRDefault="00DE36E7" w:rsidP="00DE36E7">
            <w:pPr>
              <w:widowControl/>
              <w:jc w:val="left"/>
              <w:rPr>
                <w:rFonts w:ascii="仿宋_GB2312" w:eastAsia="仿宋_GB2312" w:hAnsi="等线" w:cs="宋体"/>
                <w:color w:val="000000"/>
                <w:kern w:val="0"/>
                <w:sz w:val="24"/>
                <w:szCs w:val="24"/>
              </w:rPr>
            </w:pPr>
          </w:p>
        </w:tc>
        <w:tc>
          <w:tcPr>
            <w:tcW w:w="1496" w:type="dxa"/>
            <w:tcBorders>
              <w:top w:val="nil"/>
              <w:left w:val="nil"/>
              <w:bottom w:val="single" w:sz="4" w:space="0" w:color="auto"/>
              <w:right w:val="single" w:sz="4" w:space="0" w:color="auto"/>
            </w:tcBorders>
            <w:shd w:val="clear" w:color="auto" w:fill="auto"/>
            <w:vAlign w:val="center"/>
            <w:hideMark/>
          </w:tcPr>
          <w:p w14:paraId="750A459C"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新增设备验收合格率</w:t>
            </w:r>
          </w:p>
        </w:tc>
        <w:tc>
          <w:tcPr>
            <w:tcW w:w="5519" w:type="dxa"/>
            <w:tcBorders>
              <w:top w:val="nil"/>
              <w:left w:val="nil"/>
              <w:bottom w:val="single" w:sz="4" w:space="0" w:color="auto"/>
              <w:right w:val="single" w:sz="4" w:space="0" w:color="auto"/>
            </w:tcBorders>
            <w:shd w:val="clear" w:color="auto" w:fill="auto"/>
            <w:vAlign w:val="center"/>
            <w:hideMark/>
          </w:tcPr>
          <w:p w14:paraId="261D667D"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反映教学实验室建设中所购置的设备验收情况</w:t>
            </w:r>
          </w:p>
        </w:tc>
      </w:tr>
      <w:tr w:rsidR="00DE36E7" w:rsidRPr="004A153B" w14:paraId="2EAD528D" w14:textId="77777777" w:rsidTr="00DE36E7">
        <w:trPr>
          <w:trHeight w:val="481"/>
        </w:trPr>
        <w:tc>
          <w:tcPr>
            <w:tcW w:w="1356" w:type="dxa"/>
            <w:vMerge/>
            <w:tcBorders>
              <w:top w:val="nil"/>
              <w:left w:val="single" w:sz="4" w:space="0" w:color="auto"/>
              <w:bottom w:val="single" w:sz="4" w:space="0" w:color="auto"/>
              <w:right w:val="single" w:sz="4" w:space="0" w:color="auto"/>
            </w:tcBorders>
            <w:vAlign w:val="center"/>
            <w:hideMark/>
          </w:tcPr>
          <w:p w14:paraId="5C59563D" w14:textId="77777777" w:rsidR="00DE36E7" w:rsidRPr="004A153B" w:rsidRDefault="00DE36E7" w:rsidP="00DE36E7">
            <w:pPr>
              <w:widowControl/>
              <w:jc w:val="left"/>
              <w:rPr>
                <w:rFonts w:ascii="仿宋_GB2312" w:eastAsia="仿宋_GB2312" w:hAnsi="等线" w:cs="宋体"/>
                <w:color w:val="000000"/>
                <w:kern w:val="0"/>
                <w:sz w:val="24"/>
                <w:szCs w:val="24"/>
              </w:rPr>
            </w:pPr>
          </w:p>
        </w:tc>
        <w:tc>
          <w:tcPr>
            <w:tcW w:w="1333" w:type="dxa"/>
            <w:vMerge w:val="restart"/>
            <w:tcBorders>
              <w:top w:val="nil"/>
              <w:left w:val="single" w:sz="4" w:space="0" w:color="auto"/>
              <w:bottom w:val="single" w:sz="4" w:space="0" w:color="000000"/>
              <w:right w:val="single" w:sz="4" w:space="0" w:color="auto"/>
            </w:tcBorders>
            <w:shd w:val="clear" w:color="auto" w:fill="auto"/>
            <w:vAlign w:val="center"/>
            <w:hideMark/>
          </w:tcPr>
          <w:p w14:paraId="6A4E400B" w14:textId="77777777" w:rsidR="00DE36E7" w:rsidRPr="004A153B" w:rsidRDefault="00DE36E7" w:rsidP="00DE36E7">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时效指标</w:t>
            </w:r>
          </w:p>
        </w:tc>
        <w:tc>
          <w:tcPr>
            <w:tcW w:w="1496" w:type="dxa"/>
            <w:tcBorders>
              <w:top w:val="nil"/>
              <w:left w:val="nil"/>
              <w:bottom w:val="single" w:sz="4" w:space="0" w:color="auto"/>
              <w:right w:val="single" w:sz="4" w:space="0" w:color="auto"/>
            </w:tcBorders>
            <w:shd w:val="clear" w:color="auto" w:fill="auto"/>
            <w:vAlign w:val="center"/>
            <w:hideMark/>
          </w:tcPr>
          <w:p w14:paraId="56FBD6B0"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教学实验室建设工程按期完成率</w:t>
            </w:r>
          </w:p>
        </w:tc>
        <w:tc>
          <w:tcPr>
            <w:tcW w:w="5519" w:type="dxa"/>
            <w:tcBorders>
              <w:top w:val="nil"/>
              <w:left w:val="nil"/>
              <w:bottom w:val="single" w:sz="4" w:space="0" w:color="auto"/>
              <w:right w:val="single" w:sz="4" w:space="0" w:color="auto"/>
            </w:tcBorders>
            <w:shd w:val="clear" w:color="auto" w:fill="auto"/>
            <w:vAlign w:val="center"/>
            <w:hideMark/>
          </w:tcPr>
          <w:p w14:paraId="1667FEF9"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按期完成的教学实验室建设工程量占总工程量的比率</w:t>
            </w:r>
          </w:p>
        </w:tc>
      </w:tr>
      <w:tr w:rsidR="00DE36E7" w:rsidRPr="004A153B" w14:paraId="4B76F982" w14:textId="77777777" w:rsidTr="00DE36E7">
        <w:trPr>
          <w:trHeight w:val="481"/>
        </w:trPr>
        <w:tc>
          <w:tcPr>
            <w:tcW w:w="1356" w:type="dxa"/>
            <w:vMerge/>
            <w:tcBorders>
              <w:top w:val="nil"/>
              <w:left w:val="single" w:sz="4" w:space="0" w:color="auto"/>
              <w:bottom w:val="single" w:sz="4" w:space="0" w:color="auto"/>
              <w:right w:val="single" w:sz="4" w:space="0" w:color="auto"/>
            </w:tcBorders>
            <w:vAlign w:val="center"/>
            <w:hideMark/>
          </w:tcPr>
          <w:p w14:paraId="4A44B8A0" w14:textId="77777777" w:rsidR="00DE36E7" w:rsidRPr="004A153B" w:rsidRDefault="00DE36E7" w:rsidP="00DE36E7">
            <w:pPr>
              <w:widowControl/>
              <w:jc w:val="left"/>
              <w:rPr>
                <w:rFonts w:ascii="仿宋_GB2312" w:eastAsia="仿宋_GB2312" w:hAnsi="等线" w:cs="宋体"/>
                <w:color w:val="000000"/>
                <w:kern w:val="0"/>
                <w:sz w:val="24"/>
                <w:szCs w:val="24"/>
              </w:rPr>
            </w:pPr>
          </w:p>
        </w:tc>
        <w:tc>
          <w:tcPr>
            <w:tcW w:w="1333" w:type="dxa"/>
            <w:vMerge/>
            <w:tcBorders>
              <w:top w:val="nil"/>
              <w:left w:val="single" w:sz="4" w:space="0" w:color="auto"/>
              <w:bottom w:val="single" w:sz="4" w:space="0" w:color="000000"/>
              <w:right w:val="single" w:sz="4" w:space="0" w:color="auto"/>
            </w:tcBorders>
            <w:vAlign w:val="center"/>
            <w:hideMark/>
          </w:tcPr>
          <w:p w14:paraId="496B9DF4" w14:textId="77777777" w:rsidR="00DE36E7" w:rsidRPr="004A153B" w:rsidRDefault="00DE36E7" w:rsidP="00DE36E7">
            <w:pPr>
              <w:widowControl/>
              <w:jc w:val="left"/>
              <w:rPr>
                <w:rFonts w:ascii="仿宋_GB2312" w:eastAsia="仿宋_GB2312" w:hAnsi="等线" w:cs="宋体"/>
                <w:color w:val="000000"/>
                <w:kern w:val="0"/>
                <w:sz w:val="24"/>
                <w:szCs w:val="24"/>
              </w:rPr>
            </w:pPr>
          </w:p>
        </w:tc>
        <w:tc>
          <w:tcPr>
            <w:tcW w:w="1496" w:type="dxa"/>
            <w:tcBorders>
              <w:top w:val="nil"/>
              <w:left w:val="nil"/>
              <w:bottom w:val="single" w:sz="4" w:space="0" w:color="auto"/>
              <w:right w:val="single" w:sz="4" w:space="0" w:color="auto"/>
            </w:tcBorders>
            <w:shd w:val="clear" w:color="auto" w:fill="auto"/>
            <w:vAlign w:val="center"/>
            <w:hideMark/>
          </w:tcPr>
          <w:p w14:paraId="40976C96"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设备购置按期完成率/设备到位率/交付率</w:t>
            </w:r>
          </w:p>
        </w:tc>
        <w:tc>
          <w:tcPr>
            <w:tcW w:w="5519" w:type="dxa"/>
            <w:tcBorders>
              <w:top w:val="nil"/>
              <w:left w:val="nil"/>
              <w:bottom w:val="single" w:sz="4" w:space="0" w:color="auto"/>
              <w:right w:val="single" w:sz="4" w:space="0" w:color="auto"/>
            </w:tcBorders>
            <w:shd w:val="clear" w:color="auto" w:fill="auto"/>
            <w:vAlign w:val="center"/>
            <w:hideMark/>
          </w:tcPr>
          <w:p w14:paraId="0C2D9342"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反映教学实验室建设中设备购置是否按期完成以及新采购设备的到位或交付使用情况</w:t>
            </w:r>
          </w:p>
        </w:tc>
      </w:tr>
      <w:tr w:rsidR="00DE36E7" w:rsidRPr="004A153B" w14:paraId="59DD7692" w14:textId="77777777" w:rsidTr="00DE36E7">
        <w:trPr>
          <w:trHeight w:val="481"/>
        </w:trPr>
        <w:tc>
          <w:tcPr>
            <w:tcW w:w="1356" w:type="dxa"/>
            <w:vMerge/>
            <w:tcBorders>
              <w:top w:val="nil"/>
              <w:left w:val="single" w:sz="4" w:space="0" w:color="auto"/>
              <w:bottom w:val="single" w:sz="4" w:space="0" w:color="auto"/>
              <w:right w:val="single" w:sz="4" w:space="0" w:color="auto"/>
            </w:tcBorders>
            <w:vAlign w:val="center"/>
            <w:hideMark/>
          </w:tcPr>
          <w:p w14:paraId="2E4EC259" w14:textId="77777777" w:rsidR="00DE36E7" w:rsidRPr="004A153B" w:rsidRDefault="00DE36E7" w:rsidP="00DE36E7">
            <w:pPr>
              <w:widowControl/>
              <w:jc w:val="left"/>
              <w:rPr>
                <w:rFonts w:ascii="仿宋_GB2312" w:eastAsia="仿宋_GB2312" w:hAnsi="等线" w:cs="宋体"/>
                <w:color w:val="000000"/>
                <w:kern w:val="0"/>
                <w:sz w:val="24"/>
                <w:szCs w:val="24"/>
              </w:rPr>
            </w:pPr>
          </w:p>
        </w:tc>
        <w:tc>
          <w:tcPr>
            <w:tcW w:w="1333" w:type="dxa"/>
            <w:vMerge/>
            <w:tcBorders>
              <w:top w:val="nil"/>
              <w:left w:val="single" w:sz="4" w:space="0" w:color="auto"/>
              <w:bottom w:val="single" w:sz="4" w:space="0" w:color="000000"/>
              <w:right w:val="single" w:sz="4" w:space="0" w:color="auto"/>
            </w:tcBorders>
            <w:vAlign w:val="center"/>
            <w:hideMark/>
          </w:tcPr>
          <w:p w14:paraId="1E82AD2C" w14:textId="77777777" w:rsidR="00DE36E7" w:rsidRPr="004A153B" w:rsidRDefault="00DE36E7" w:rsidP="00DE36E7">
            <w:pPr>
              <w:widowControl/>
              <w:jc w:val="left"/>
              <w:rPr>
                <w:rFonts w:ascii="仿宋_GB2312" w:eastAsia="仿宋_GB2312" w:hAnsi="等线" w:cs="宋体"/>
                <w:color w:val="000000"/>
                <w:kern w:val="0"/>
                <w:sz w:val="24"/>
                <w:szCs w:val="24"/>
              </w:rPr>
            </w:pPr>
          </w:p>
        </w:tc>
        <w:tc>
          <w:tcPr>
            <w:tcW w:w="1496" w:type="dxa"/>
            <w:tcBorders>
              <w:top w:val="nil"/>
              <w:left w:val="nil"/>
              <w:bottom w:val="single" w:sz="4" w:space="0" w:color="auto"/>
              <w:right w:val="single" w:sz="4" w:space="0" w:color="auto"/>
            </w:tcBorders>
            <w:shd w:val="clear" w:color="auto" w:fill="auto"/>
            <w:vAlign w:val="center"/>
            <w:hideMark/>
          </w:tcPr>
          <w:p w14:paraId="163A267C"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项目启动月份、开展月份、完成月份的时间要求</w:t>
            </w:r>
          </w:p>
        </w:tc>
        <w:tc>
          <w:tcPr>
            <w:tcW w:w="5519" w:type="dxa"/>
            <w:tcBorders>
              <w:top w:val="nil"/>
              <w:left w:val="nil"/>
              <w:bottom w:val="single" w:sz="4" w:space="0" w:color="auto"/>
              <w:right w:val="single" w:sz="4" w:space="0" w:color="auto"/>
            </w:tcBorders>
            <w:shd w:val="clear" w:color="auto" w:fill="auto"/>
            <w:vAlign w:val="center"/>
            <w:hideMark/>
          </w:tcPr>
          <w:p w14:paraId="4FE3310C"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反映项目进度控制情况</w:t>
            </w:r>
          </w:p>
        </w:tc>
      </w:tr>
      <w:tr w:rsidR="00DE36E7" w:rsidRPr="004A153B" w14:paraId="299CD203" w14:textId="77777777" w:rsidTr="00DE36E7">
        <w:trPr>
          <w:trHeight w:val="481"/>
        </w:trPr>
        <w:tc>
          <w:tcPr>
            <w:tcW w:w="1356" w:type="dxa"/>
            <w:vMerge/>
            <w:tcBorders>
              <w:top w:val="nil"/>
              <w:left w:val="single" w:sz="4" w:space="0" w:color="auto"/>
              <w:bottom w:val="single" w:sz="4" w:space="0" w:color="auto"/>
              <w:right w:val="single" w:sz="4" w:space="0" w:color="auto"/>
            </w:tcBorders>
            <w:vAlign w:val="center"/>
            <w:hideMark/>
          </w:tcPr>
          <w:p w14:paraId="201A9762" w14:textId="77777777" w:rsidR="00DE36E7" w:rsidRPr="004A153B" w:rsidRDefault="00DE36E7" w:rsidP="00DE36E7">
            <w:pPr>
              <w:widowControl/>
              <w:jc w:val="left"/>
              <w:rPr>
                <w:rFonts w:ascii="仿宋_GB2312" w:eastAsia="仿宋_GB2312" w:hAnsi="等线" w:cs="宋体"/>
                <w:color w:val="000000"/>
                <w:kern w:val="0"/>
                <w:sz w:val="24"/>
                <w:szCs w:val="24"/>
              </w:rPr>
            </w:pPr>
          </w:p>
        </w:tc>
        <w:tc>
          <w:tcPr>
            <w:tcW w:w="1333" w:type="dxa"/>
            <w:vMerge w:val="restart"/>
            <w:tcBorders>
              <w:top w:val="nil"/>
              <w:left w:val="single" w:sz="4" w:space="0" w:color="auto"/>
              <w:bottom w:val="single" w:sz="4" w:space="0" w:color="auto"/>
              <w:right w:val="single" w:sz="4" w:space="0" w:color="auto"/>
            </w:tcBorders>
            <w:shd w:val="clear" w:color="auto" w:fill="auto"/>
            <w:vAlign w:val="center"/>
            <w:hideMark/>
          </w:tcPr>
          <w:p w14:paraId="372E43FF" w14:textId="77777777" w:rsidR="00DE36E7" w:rsidRPr="004A153B" w:rsidRDefault="00DE36E7" w:rsidP="00DE36E7">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成本指标</w:t>
            </w:r>
          </w:p>
        </w:tc>
        <w:tc>
          <w:tcPr>
            <w:tcW w:w="1496" w:type="dxa"/>
            <w:tcBorders>
              <w:top w:val="nil"/>
              <w:left w:val="nil"/>
              <w:bottom w:val="single" w:sz="4" w:space="0" w:color="auto"/>
              <w:right w:val="single" w:sz="4" w:space="0" w:color="auto"/>
            </w:tcBorders>
            <w:shd w:val="clear" w:color="auto" w:fill="auto"/>
            <w:vAlign w:val="center"/>
            <w:hideMark/>
          </w:tcPr>
          <w:p w14:paraId="04F36CBA"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教学实验室工程建设成本</w:t>
            </w:r>
          </w:p>
        </w:tc>
        <w:tc>
          <w:tcPr>
            <w:tcW w:w="5519" w:type="dxa"/>
            <w:tcBorders>
              <w:top w:val="nil"/>
              <w:left w:val="nil"/>
              <w:bottom w:val="single" w:sz="4" w:space="0" w:color="auto"/>
              <w:right w:val="single" w:sz="4" w:space="0" w:color="auto"/>
            </w:tcBorders>
            <w:shd w:val="clear" w:color="auto" w:fill="auto"/>
            <w:vAlign w:val="center"/>
            <w:hideMark/>
          </w:tcPr>
          <w:p w14:paraId="099EBBF1"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反映教学实验室建设、改造、修缮成本</w:t>
            </w:r>
          </w:p>
        </w:tc>
      </w:tr>
      <w:tr w:rsidR="00DE36E7" w:rsidRPr="004A153B" w14:paraId="2E46F642" w14:textId="77777777" w:rsidTr="00DE36E7">
        <w:trPr>
          <w:trHeight w:val="481"/>
        </w:trPr>
        <w:tc>
          <w:tcPr>
            <w:tcW w:w="1356" w:type="dxa"/>
            <w:vMerge/>
            <w:tcBorders>
              <w:top w:val="nil"/>
              <w:left w:val="single" w:sz="4" w:space="0" w:color="auto"/>
              <w:bottom w:val="single" w:sz="4" w:space="0" w:color="auto"/>
              <w:right w:val="single" w:sz="4" w:space="0" w:color="auto"/>
            </w:tcBorders>
            <w:vAlign w:val="center"/>
            <w:hideMark/>
          </w:tcPr>
          <w:p w14:paraId="00317F2E" w14:textId="77777777" w:rsidR="00DE36E7" w:rsidRPr="004A153B" w:rsidRDefault="00DE36E7" w:rsidP="00DE36E7">
            <w:pPr>
              <w:widowControl/>
              <w:jc w:val="left"/>
              <w:rPr>
                <w:rFonts w:ascii="仿宋_GB2312" w:eastAsia="仿宋_GB2312" w:hAnsi="等线" w:cs="宋体"/>
                <w:color w:val="000000"/>
                <w:kern w:val="0"/>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14:paraId="05E8C322" w14:textId="77777777" w:rsidR="00DE36E7" w:rsidRPr="004A153B" w:rsidRDefault="00DE36E7" w:rsidP="00DE36E7">
            <w:pPr>
              <w:widowControl/>
              <w:jc w:val="left"/>
              <w:rPr>
                <w:rFonts w:ascii="仿宋_GB2312" w:eastAsia="仿宋_GB2312" w:hAnsi="等线" w:cs="宋体"/>
                <w:color w:val="000000"/>
                <w:kern w:val="0"/>
                <w:sz w:val="24"/>
                <w:szCs w:val="24"/>
              </w:rPr>
            </w:pPr>
          </w:p>
        </w:tc>
        <w:tc>
          <w:tcPr>
            <w:tcW w:w="1496" w:type="dxa"/>
            <w:tcBorders>
              <w:top w:val="nil"/>
              <w:left w:val="nil"/>
              <w:bottom w:val="single" w:sz="4" w:space="0" w:color="auto"/>
              <w:right w:val="single" w:sz="4" w:space="0" w:color="auto"/>
            </w:tcBorders>
            <w:shd w:val="clear" w:color="auto" w:fill="auto"/>
            <w:vAlign w:val="center"/>
            <w:hideMark/>
          </w:tcPr>
          <w:p w14:paraId="4D92A467"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设备购置成本</w:t>
            </w:r>
          </w:p>
        </w:tc>
        <w:tc>
          <w:tcPr>
            <w:tcW w:w="5519" w:type="dxa"/>
            <w:tcBorders>
              <w:top w:val="nil"/>
              <w:left w:val="nil"/>
              <w:bottom w:val="single" w:sz="4" w:space="0" w:color="auto"/>
              <w:right w:val="single" w:sz="4" w:space="0" w:color="auto"/>
            </w:tcBorders>
            <w:shd w:val="clear" w:color="auto" w:fill="auto"/>
            <w:vAlign w:val="center"/>
            <w:hideMark/>
          </w:tcPr>
          <w:p w14:paraId="0DB9DC59"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反映教学实验室建设中设备购置成本</w:t>
            </w:r>
          </w:p>
        </w:tc>
      </w:tr>
      <w:tr w:rsidR="00DE36E7" w:rsidRPr="004A153B" w14:paraId="13EF84F9" w14:textId="77777777" w:rsidTr="00DE36E7">
        <w:trPr>
          <w:trHeight w:val="481"/>
        </w:trPr>
        <w:tc>
          <w:tcPr>
            <w:tcW w:w="1356" w:type="dxa"/>
            <w:vMerge w:val="restart"/>
            <w:tcBorders>
              <w:top w:val="nil"/>
              <w:left w:val="single" w:sz="4" w:space="0" w:color="auto"/>
              <w:bottom w:val="single" w:sz="4" w:space="0" w:color="auto"/>
              <w:right w:val="single" w:sz="4" w:space="0" w:color="auto"/>
            </w:tcBorders>
            <w:shd w:val="clear" w:color="auto" w:fill="auto"/>
            <w:vAlign w:val="center"/>
            <w:hideMark/>
          </w:tcPr>
          <w:p w14:paraId="73621718" w14:textId="77777777" w:rsidR="00DE36E7" w:rsidRPr="004A153B" w:rsidRDefault="00DE36E7" w:rsidP="00DE36E7">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效益指标</w:t>
            </w:r>
          </w:p>
        </w:tc>
        <w:tc>
          <w:tcPr>
            <w:tcW w:w="1333" w:type="dxa"/>
            <w:vMerge w:val="restart"/>
            <w:tcBorders>
              <w:top w:val="nil"/>
              <w:left w:val="single" w:sz="4" w:space="0" w:color="auto"/>
              <w:bottom w:val="single" w:sz="4" w:space="0" w:color="auto"/>
              <w:right w:val="single" w:sz="4" w:space="0" w:color="auto"/>
            </w:tcBorders>
            <w:shd w:val="clear" w:color="auto" w:fill="auto"/>
            <w:vAlign w:val="center"/>
            <w:hideMark/>
          </w:tcPr>
          <w:p w14:paraId="151CDAC0" w14:textId="77777777" w:rsidR="00DE36E7" w:rsidRPr="004A153B" w:rsidRDefault="00DE36E7" w:rsidP="00DE36E7">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经济效益指标</w:t>
            </w:r>
          </w:p>
        </w:tc>
        <w:tc>
          <w:tcPr>
            <w:tcW w:w="1496" w:type="dxa"/>
            <w:tcBorders>
              <w:top w:val="nil"/>
              <w:left w:val="nil"/>
              <w:bottom w:val="single" w:sz="4" w:space="0" w:color="auto"/>
              <w:right w:val="single" w:sz="4" w:space="0" w:color="auto"/>
            </w:tcBorders>
            <w:shd w:val="clear" w:color="auto" w:fill="auto"/>
            <w:vAlign w:val="center"/>
            <w:hideMark/>
          </w:tcPr>
          <w:p w14:paraId="0F00A1F0"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教学实验室工程建设成本节约率</w:t>
            </w:r>
          </w:p>
        </w:tc>
        <w:tc>
          <w:tcPr>
            <w:tcW w:w="5519" w:type="dxa"/>
            <w:tcBorders>
              <w:top w:val="nil"/>
              <w:left w:val="nil"/>
              <w:bottom w:val="single" w:sz="4" w:space="0" w:color="auto"/>
              <w:right w:val="single" w:sz="4" w:space="0" w:color="auto"/>
            </w:tcBorders>
            <w:shd w:val="clear" w:color="auto" w:fill="auto"/>
            <w:vAlign w:val="center"/>
            <w:hideMark/>
          </w:tcPr>
          <w:p w14:paraId="265131C8"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评价教学实验室工程建设成本的节约情况</w:t>
            </w:r>
          </w:p>
        </w:tc>
      </w:tr>
      <w:tr w:rsidR="00DE36E7" w:rsidRPr="004A153B" w14:paraId="553D5CB3" w14:textId="77777777" w:rsidTr="00DE36E7">
        <w:trPr>
          <w:trHeight w:val="481"/>
        </w:trPr>
        <w:tc>
          <w:tcPr>
            <w:tcW w:w="1356" w:type="dxa"/>
            <w:vMerge/>
            <w:tcBorders>
              <w:top w:val="nil"/>
              <w:left w:val="single" w:sz="4" w:space="0" w:color="auto"/>
              <w:bottom w:val="single" w:sz="4" w:space="0" w:color="auto"/>
              <w:right w:val="single" w:sz="4" w:space="0" w:color="auto"/>
            </w:tcBorders>
            <w:vAlign w:val="center"/>
            <w:hideMark/>
          </w:tcPr>
          <w:p w14:paraId="66CD0A96" w14:textId="77777777" w:rsidR="00DE36E7" w:rsidRPr="004A153B" w:rsidRDefault="00DE36E7" w:rsidP="00DE36E7">
            <w:pPr>
              <w:widowControl/>
              <w:jc w:val="left"/>
              <w:rPr>
                <w:rFonts w:ascii="仿宋_GB2312" w:eastAsia="仿宋_GB2312" w:hAnsi="等线" w:cs="宋体"/>
                <w:color w:val="000000"/>
                <w:kern w:val="0"/>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14:paraId="631C1D4B" w14:textId="77777777" w:rsidR="00DE36E7" w:rsidRPr="004A153B" w:rsidRDefault="00DE36E7" w:rsidP="00DE36E7">
            <w:pPr>
              <w:widowControl/>
              <w:jc w:val="left"/>
              <w:rPr>
                <w:rFonts w:ascii="仿宋_GB2312" w:eastAsia="仿宋_GB2312" w:hAnsi="等线" w:cs="宋体"/>
                <w:color w:val="000000"/>
                <w:kern w:val="0"/>
                <w:sz w:val="24"/>
                <w:szCs w:val="24"/>
              </w:rPr>
            </w:pPr>
          </w:p>
        </w:tc>
        <w:tc>
          <w:tcPr>
            <w:tcW w:w="1496" w:type="dxa"/>
            <w:tcBorders>
              <w:top w:val="nil"/>
              <w:left w:val="nil"/>
              <w:bottom w:val="single" w:sz="4" w:space="0" w:color="auto"/>
              <w:right w:val="single" w:sz="4" w:space="0" w:color="auto"/>
            </w:tcBorders>
            <w:shd w:val="clear" w:color="auto" w:fill="auto"/>
            <w:vAlign w:val="center"/>
            <w:hideMark/>
          </w:tcPr>
          <w:p w14:paraId="489CA94D"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设备购置成本节约率</w:t>
            </w:r>
          </w:p>
        </w:tc>
        <w:tc>
          <w:tcPr>
            <w:tcW w:w="5519" w:type="dxa"/>
            <w:tcBorders>
              <w:top w:val="nil"/>
              <w:left w:val="nil"/>
              <w:bottom w:val="single" w:sz="4" w:space="0" w:color="auto"/>
              <w:right w:val="single" w:sz="4" w:space="0" w:color="auto"/>
            </w:tcBorders>
            <w:shd w:val="clear" w:color="auto" w:fill="auto"/>
            <w:vAlign w:val="center"/>
            <w:hideMark/>
          </w:tcPr>
          <w:p w14:paraId="3D17CDC2"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评价教学实验室建设中设备购置成本的节约情况</w:t>
            </w:r>
          </w:p>
        </w:tc>
      </w:tr>
      <w:tr w:rsidR="00DE36E7" w:rsidRPr="004A153B" w14:paraId="45B82EC1" w14:textId="77777777" w:rsidTr="00DE36E7">
        <w:trPr>
          <w:trHeight w:val="481"/>
        </w:trPr>
        <w:tc>
          <w:tcPr>
            <w:tcW w:w="1356" w:type="dxa"/>
            <w:vMerge/>
            <w:tcBorders>
              <w:top w:val="nil"/>
              <w:left w:val="single" w:sz="4" w:space="0" w:color="auto"/>
              <w:bottom w:val="single" w:sz="4" w:space="0" w:color="auto"/>
              <w:right w:val="single" w:sz="4" w:space="0" w:color="auto"/>
            </w:tcBorders>
            <w:vAlign w:val="center"/>
            <w:hideMark/>
          </w:tcPr>
          <w:p w14:paraId="2E1A14F9" w14:textId="77777777" w:rsidR="00DE36E7" w:rsidRPr="004A153B" w:rsidRDefault="00DE36E7" w:rsidP="00DE36E7">
            <w:pPr>
              <w:widowControl/>
              <w:jc w:val="left"/>
              <w:rPr>
                <w:rFonts w:ascii="仿宋_GB2312" w:eastAsia="仿宋_GB2312" w:hAnsi="等线" w:cs="宋体"/>
                <w:color w:val="000000"/>
                <w:kern w:val="0"/>
                <w:sz w:val="24"/>
                <w:szCs w:val="24"/>
              </w:rPr>
            </w:pPr>
          </w:p>
        </w:tc>
        <w:tc>
          <w:tcPr>
            <w:tcW w:w="1333" w:type="dxa"/>
            <w:vMerge w:val="restart"/>
            <w:tcBorders>
              <w:top w:val="nil"/>
              <w:left w:val="single" w:sz="4" w:space="0" w:color="auto"/>
              <w:bottom w:val="single" w:sz="4" w:space="0" w:color="auto"/>
              <w:right w:val="single" w:sz="4" w:space="0" w:color="auto"/>
            </w:tcBorders>
            <w:shd w:val="clear" w:color="auto" w:fill="auto"/>
            <w:vAlign w:val="center"/>
            <w:hideMark/>
          </w:tcPr>
          <w:p w14:paraId="39A3550C" w14:textId="77777777" w:rsidR="00DE36E7" w:rsidRPr="004A153B" w:rsidRDefault="00DE36E7" w:rsidP="00DE36E7">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社会效益指标</w:t>
            </w:r>
          </w:p>
        </w:tc>
        <w:tc>
          <w:tcPr>
            <w:tcW w:w="1496" w:type="dxa"/>
            <w:tcBorders>
              <w:top w:val="nil"/>
              <w:left w:val="nil"/>
              <w:bottom w:val="single" w:sz="4" w:space="0" w:color="auto"/>
              <w:right w:val="single" w:sz="4" w:space="0" w:color="auto"/>
            </w:tcBorders>
            <w:shd w:val="clear" w:color="auto" w:fill="auto"/>
            <w:vAlign w:val="center"/>
            <w:hideMark/>
          </w:tcPr>
          <w:p w14:paraId="4A0276DD"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新增教学科研仪器设备所占比例</w:t>
            </w:r>
          </w:p>
        </w:tc>
        <w:tc>
          <w:tcPr>
            <w:tcW w:w="5519" w:type="dxa"/>
            <w:tcBorders>
              <w:top w:val="nil"/>
              <w:left w:val="nil"/>
              <w:bottom w:val="single" w:sz="4" w:space="0" w:color="auto"/>
              <w:right w:val="single" w:sz="4" w:space="0" w:color="auto"/>
            </w:tcBorders>
            <w:shd w:val="clear" w:color="auto" w:fill="auto"/>
            <w:vAlign w:val="center"/>
            <w:hideMark/>
          </w:tcPr>
          <w:p w14:paraId="5B96DD64"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反映学校新增教学科研仪器设备增长情况</w:t>
            </w:r>
          </w:p>
        </w:tc>
      </w:tr>
      <w:tr w:rsidR="00DE36E7" w:rsidRPr="004A153B" w14:paraId="0D04C06E" w14:textId="77777777" w:rsidTr="00DE36E7">
        <w:trPr>
          <w:trHeight w:val="481"/>
        </w:trPr>
        <w:tc>
          <w:tcPr>
            <w:tcW w:w="1356" w:type="dxa"/>
            <w:vMerge/>
            <w:tcBorders>
              <w:top w:val="nil"/>
              <w:left w:val="single" w:sz="4" w:space="0" w:color="auto"/>
              <w:bottom w:val="single" w:sz="4" w:space="0" w:color="auto"/>
              <w:right w:val="single" w:sz="4" w:space="0" w:color="auto"/>
            </w:tcBorders>
            <w:vAlign w:val="center"/>
            <w:hideMark/>
          </w:tcPr>
          <w:p w14:paraId="45E66B65" w14:textId="77777777" w:rsidR="00DE36E7" w:rsidRPr="004A153B" w:rsidRDefault="00DE36E7" w:rsidP="00DE36E7">
            <w:pPr>
              <w:widowControl/>
              <w:jc w:val="left"/>
              <w:rPr>
                <w:rFonts w:ascii="仿宋_GB2312" w:eastAsia="仿宋_GB2312" w:hAnsi="等线" w:cs="宋体"/>
                <w:color w:val="000000"/>
                <w:kern w:val="0"/>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14:paraId="33B2CDE5" w14:textId="77777777" w:rsidR="00DE36E7" w:rsidRPr="004A153B" w:rsidRDefault="00DE36E7" w:rsidP="00DE36E7">
            <w:pPr>
              <w:widowControl/>
              <w:jc w:val="left"/>
              <w:rPr>
                <w:rFonts w:ascii="仿宋_GB2312" w:eastAsia="仿宋_GB2312" w:hAnsi="等线" w:cs="宋体"/>
                <w:color w:val="000000"/>
                <w:kern w:val="0"/>
                <w:sz w:val="24"/>
                <w:szCs w:val="24"/>
              </w:rPr>
            </w:pPr>
          </w:p>
        </w:tc>
        <w:tc>
          <w:tcPr>
            <w:tcW w:w="1496" w:type="dxa"/>
            <w:tcBorders>
              <w:top w:val="nil"/>
              <w:left w:val="nil"/>
              <w:bottom w:val="single" w:sz="4" w:space="0" w:color="auto"/>
              <w:right w:val="single" w:sz="4" w:space="0" w:color="auto"/>
            </w:tcBorders>
            <w:shd w:val="clear" w:color="auto" w:fill="auto"/>
            <w:vAlign w:val="center"/>
            <w:hideMark/>
          </w:tcPr>
          <w:p w14:paraId="6D91999D"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教学提升支持度</w:t>
            </w:r>
          </w:p>
        </w:tc>
        <w:tc>
          <w:tcPr>
            <w:tcW w:w="5519" w:type="dxa"/>
            <w:tcBorders>
              <w:top w:val="nil"/>
              <w:left w:val="nil"/>
              <w:bottom w:val="single" w:sz="4" w:space="0" w:color="auto"/>
              <w:right w:val="single" w:sz="4" w:space="0" w:color="auto"/>
            </w:tcBorders>
            <w:shd w:val="clear" w:color="auto" w:fill="auto"/>
            <w:vAlign w:val="center"/>
            <w:hideMark/>
          </w:tcPr>
          <w:p w14:paraId="05BF0A8F"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教学实验室建设为完成实验教学任务，丰富学校实验教学资源，提升学生创新实践能力提供的支持程度；教学实验室支持的大学生创新创业项目数量、实验室开放基金立项数量。</w:t>
            </w:r>
          </w:p>
        </w:tc>
      </w:tr>
      <w:tr w:rsidR="00DE36E7" w:rsidRPr="004A153B" w14:paraId="1B6478BC" w14:textId="77777777" w:rsidTr="00DE36E7">
        <w:trPr>
          <w:trHeight w:val="481"/>
        </w:trPr>
        <w:tc>
          <w:tcPr>
            <w:tcW w:w="1356" w:type="dxa"/>
            <w:vMerge/>
            <w:tcBorders>
              <w:top w:val="nil"/>
              <w:left w:val="single" w:sz="4" w:space="0" w:color="auto"/>
              <w:bottom w:val="single" w:sz="4" w:space="0" w:color="auto"/>
              <w:right w:val="single" w:sz="4" w:space="0" w:color="auto"/>
            </w:tcBorders>
            <w:vAlign w:val="center"/>
            <w:hideMark/>
          </w:tcPr>
          <w:p w14:paraId="0A570372" w14:textId="77777777" w:rsidR="00DE36E7" w:rsidRPr="004A153B" w:rsidRDefault="00DE36E7" w:rsidP="00DE36E7">
            <w:pPr>
              <w:widowControl/>
              <w:jc w:val="left"/>
              <w:rPr>
                <w:rFonts w:ascii="仿宋_GB2312" w:eastAsia="仿宋_GB2312" w:hAnsi="等线" w:cs="宋体"/>
                <w:color w:val="000000"/>
                <w:kern w:val="0"/>
                <w:sz w:val="24"/>
                <w:szCs w:val="24"/>
              </w:rPr>
            </w:pPr>
          </w:p>
        </w:tc>
        <w:tc>
          <w:tcPr>
            <w:tcW w:w="1333" w:type="dxa"/>
            <w:vMerge w:val="restart"/>
            <w:tcBorders>
              <w:top w:val="nil"/>
              <w:left w:val="single" w:sz="4" w:space="0" w:color="auto"/>
              <w:bottom w:val="single" w:sz="4" w:space="0" w:color="auto"/>
              <w:right w:val="single" w:sz="4" w:space="0" w:color="auto"/>
            </w:tcBorders>
            <w:shd w:val="clear" w:color="auto" w:fill="auto"/>
            <w:vAlign w:val="center"/>
            <w:hideMark/>
          </w:tcPr>
          <w:p w14:paraId="472BEAD4" w14:textId="77777777" w:rsidR="00DE36E7" w:rsidRPr="004A153B" w:rsidRDefault="00DE36E7" w:rsidP="00DE36E7">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可持续影响指标</w:t>
            </w:r>
          </w:p>
        </w:tc>
        <w:tc>
          <w:tcPr>
            <w:tcW w:w="1496" w:type="dxa"/>
            <w:tcBorders>
              <w:top w:val="nil"/>
              <w:left w:val="nil"/>
              <w:bottom w:val="single" w:sz="4" w:space="0" w:color="auto"/>
              <w:right w:val="single" w:sz="4" w:space="0" w:color="auto"/>
            </w:tcBorders>
            <w:shd w:val="clear" w:color="auto" w:fill="auto"/>
            <w:vAlign w:val="center"/>
            <w:hideMark/>
          </w:tcPr>
          <w:p w14:paraId="7ADCAC9D"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综合利用率</w:t>
            </w:r>
          </w:p>
        </w:tc>
        <w:tc>
          <w:tcPr>
            <w:tcW w:w="5519" w:type="dxa"/>
            <w:tcBorders>
              <w:top w:val="nil"/>
              <w:left w:val="nil"/>
              <w:bottom w:val="single" w:sz="4" w:space="0" w:color="auto"/>
              <w:right w:val="single" w:sz="4" w:space="0" w:color="auto"/>
            </w:tcBorders>
            <w:shd w:val="clear" w:color="auto" w:fill="auto"/>
            <w:vAlign w:val="center"/>
            <w:hideMark/>
          </w:tcPr>
          <w:p w14:paraId="7ED70EEC"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 xml:space="preserve">评价教学实验室建成后的利用情况 </w:t>
            </w:r>
          </w:p>
        </w:tc>
      </w:tr>
      <w:tr w:rsidR="00DE36E7" w:rsidRPr="004A153B" w14:paraId="385DEF5B" w14:textId="77777777" w:rsidTr="00DE36E7">
        <w:trPr>
          <w:trHeight w:val="481"/>
        </w:trPr>
        <w:tc>
          <w:tcPr>
            <w:tcW w:w="1356" w:type="dxa"/>
            <w:vMerge/>
            <w:tcBorders>
              <w:top w:val="nil"/>
              <w:left w:val="single" w:sz="4" w:space="0" w:color="auto"/>
              <w:bottom w:val="single" w:sz="4" w:space="0" w:color="auto"/>
              <w:right w:val="single" w:sz="4" w:space="0" w:color="auto"/>
            </w:tcBorders>
            <w:vAlign w:val="center"/>
            <w:hideMark/>
          </w:tcPr>
          <w:p w14:paraId="787887A7" w14:textId="77777777" w:rsidR="00DE36E7" w:rsidRPr="004A153B" w:rsidRDefault="00DE36E7" w:rsidP="00DE36E7">
            <w:pPr>
              <w:widowControl/>
              <w:jc w:val="left"/>
              <w:rPr>
                <w:rFonts w:ascii="仿宋_GB2312" w:eastAsia="仿宋_GB2312" w:hAnsi="等线" w:cs="宋体"/>
                <w:color w:val="000000"/>
                <w:kern w:val="0"/>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14:paraId="42F91D2F" w14:textId="77777777" w:rsidR="00DE36E7" w:rsidRPr="004A153B" w:rsidRDefault="00DE36E7" w:rsidP="00DE36E7">
            <w:pPr>
              <w:widowControl/>
              <w:jc w:val="left"/>
              <w:rPr>
                <w:rFonts w:ascii="仿宋_GB2312" w:eastAsia="仿宋_GB2312" w:hAnsi="等线" w:cs="宋体"/>
                <w:color w:val="000000"/>
                <w:kern w:val="0"/>
                <w:sz w:val="24"/>
                <w:szCs w:val="24"/>
              </w:rPr>
            </w:pPr>
          </w:p>
        </w:tc>
        <w:tc>
          <w:tcPr>
            <w:tcW w:w="1496" w:type="dxa"/>
            <w:tcBorders>
              <w:top w:val="nil"/>
              <w:left w:val="nil"/>
              <w:bottom w:val="single" w:sz="4" w:space="0" w:color="auto"/>
              <w:right w:val="single" w:sz="4" w:space="0" w:color="auto"/>
            </w:tcBorders>
            <w:shd w:val="clear" w:color="auto" w:fill="auto"/>
            <w:vAlign w:val="center"/>
            <w:hideMark/>
          </w:tcPr>
          <w:p w14:paraId="69E1764E"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可持续影响性</w:t>
            </w:r>
          </w:p>
        </w:tc>
        <w:tc>
          <w:tcPr>
            <w:tcW w:w="5519" w:type="dxa"/>
            <w:tcBorders>
              <w:top w:val="nil"/>
              <w:left w:val="nil"/>
              <w:bottom w:val="single" w:sz="4" w:space="0" w:color="auto"/>
              <w:right w:val="single" w:sz="4" w:space="0" w:color="auto"/>
            </w:tcBorders>
            <w:shd w:val="clear" w:color="auto" w:fill="auto"/>
            <w:vAlign w:val="center"/>
            <w:hideMark/>
          </w:tcPr>
          <w:p w14:paraId="09846D33"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反映教学实验室建设对未来几年学校教学教育发展带来的正面积极影响</w:t>
            </w:r>
          </w:p>
        </w:tc>
      </w:tr>
      <w:tr w:rsidR="00DE36E7" w:rsidRPr="004A153B" w14:paraId="60350EFD" w14:textId="77777777" w:rsidTr="00DE36E7">
        <w:trPr>
          <w:trHeight w:val="481"/>
        </w:trPr>
        <w:tc>
          <w:tcPr>
            <w:tcW w:w="1356" w:type="dxa"/>
            <w:tcBorders>
              <w:top w:val="nil"/>
              <w:left w:val="single" w:sz="4" w:space="0" w:color="auto"/>
              <w:bottom w:val="single" w:sz="4" w:space="0" w:color="auto"/>
              <w:right w:val="single" w:sz="4" w:space="0" w:color="auto"/>
            </w:tcBorders>
            <w:shd w:val="clear" w:color="auto" w:fill="auto"/>
            <w:vAlign w:val="center"/>
            <w:hideMark/>
          </w:tcPr>
          <w:p w14:paraId="06B447E2" w14:textId="77777777" w:rsidR="00DE36E7" w:rsidRPr="004A153B" w:rsidRDefault="00DE36E7" w:rsidP="00DE36E7">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满意度指标</w:t>
            </w:r>
          </w:p>
        </w:tc>
        <w:tc>
          <w:tcPr>
            <w:tcW w:w="1333" w:type="dxa"/>
            <w:tcBorders>
              <w:top w:val="nil"/>
              <w:left w:val="nil"/>
              <w:bottom w:val="single" w:sz="4" w:space="0" w:color="auto"/>
              <w:right w:val="single" w:sz="4" w:space="0" w:color="auto"/>
            </w:tcBorders>
            <w:shd w:val="clear" w:color="auto" w:fill="auto"/>
            <w:vAlign w:val="center"/>
            <w:hideMark/>
          </w:tcPr>
          <w:p w14:paraId="4D366A10" w14:textId="77777777" w:rsidR="00DE36E7" w:rsidRPr="004A153B" w:rsidRDefault="00DE36E7" w:rsidP="00DE36E7">
            <w:pPr>
              <w:widowControl/>
              <w:jc w:val="center"/>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满意度指标</w:t>
            </w:r>
          </w:p>
        </w:tc>
        <w:tc>
          <w:tcPr>
            <w:tcW w:w="1496" w:type="dxa"/>
            <w:tcBorders>
              <w:top w:val="nil"/>
              <w:left w:val="nil"/>
              <w:bottom w:val="single" w:sz="4" w:space="0" w:color="auto"/>
              <w:right w:val="single" w:sz="4" w:space="0" w:color="auto"/>
            </w:tcBorders>
            <w:shd w:val="clear" w:color="auto" w:fill="auto"/>
            <w:vAlign w:val="center"/>
            <w:hideMark/>
          </w:tcPr>
          <w:p w14:paraId="3B8FD429"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师生满意度</w:t>
            </w:r>
          </w:p>
        </w:tc>
        <w:tc>
          <w:tcPr>
            <w:tcW w:w="5519" w:type="dxa"/>
            <w:tcBorders>
              <w:top w:val="nil"/>
              <w:left w:val="nil"/>
              <w:bottom w:val="single" w:sz="4" w:space="0" w:color="auto"/>
              <w:right w:val="single" w:sz="4" w:space="0" w:color="auto"/>
            </w:tcBorders>
            <w:shd w:val="clear" w:color="auto" w:fill="auto"/>
            <w:vAlign w:val="center"/>
            <w:hideMark/>
          </w:tcPr>
          <w:p w14:paraId="17CAF566" w14:textId="77777777" w:rsidR="00DE36E7" w:rsidRPr="004A153B" w:rsidRDefault="00DE36E7" w:rsidP="00DE36E7">
            <w:pPr>
              <w:widowControl/>
              <w:jc w:val="left"/>
              <w:rPr>
                <w:rFonts w:ascii="仿宋_GB2312" w:eastAsia="仿宋_GB2312" w:hAnsi="等线" w:cs="宋体"/>
                <w:color w:val="000000"/>
                <w:kern w:val="0"/>
                <w:sz w:val="24"/>
                <w:szCs w:val="24"/>
              </w:rPr>
            </w:pPr>
            <w:r w:rsidRPr="004A153B">
              <w:rPr>
                <w:rFonts w:ascii="仿宋_GB2312" w:eastAsia="仿宋_GB2312" w:hAnsi="等线" w:cs="宋体" w:hint="eastAsia"/>
                <w:color w:val="000000"/>
                <w:kern w:val="0"/>
                <w:sz w:val="24"/>
                <w:szCs w:val="24"/>
              </w:rPr>
              <w:t>反映师生对教学实验室建设的满意程度</w:t>
            </w:r>
          </w:p>
        </w:tc>
      </w:tr>
    </w:tbl>
    <w:p w14:paraId="6E8CDDF1" w14:textId="77777777" w:rsidR="00DE36E7" w:rsidRPr="00DE36E7" w:rsidRDefault="00DE36E7" w:rsidP="00B4706A">
      <w:pPr>
        <w:spacing w:line="540" w:lineRule="exact"/>
        <w:ind w:firstLineChars="200" w:firstLine="640"/>
        <w:rPr>
          <w:rFonts w:ascii="Times New Roman" w:eastAsia="仿宋_GB2312" w:hAnsi="Times New Roman"/>
          <w:sz w:val="32"/>
          <w:szCs w:val="32"/>
        </w:rPr>
      </w:pPr>
    </w:p>
    <w:p w14:paraId="2D2B652E" w14:textId="77777777" w:rsidR="005B5DC2" w:rsidRPr="004A153B" w:rsidRDefault="005B5DC2" w:rsidP="00204027">
      <w:pPr>
        <w:keepNext/>
        <w:keepLines/>
        <w:spacing w:line="540" w:lineRule="exact"/>
        <w:ind w:firstLineChars="200" w:firstLine="562"/>
        <w:outlineLvl w:val="1"/>
        <w:rPr>
          <w:rFonts w:ascii="Times New Roman" w:eastAsia="黑体" w:hAnsi="Times New Roman"/>
          <w:b/>
          <w:bCs/>
          <w:kern w:val="0"/>
          <w:sz w:val="28"/>
          <w:szCs w:val="28"/>
        </w:rPr>
      </w:pPr>
      <w:bookmarkStart w:id="56" w:name="_Toc7359633"/>
      <w:r w:rsidRPr="004A153B">
        <w:rPr>
          <w:rFonts w:ascii="Times New Roman" w:eastAsia="黑体" w:hAnsi="Times New Roman"/>
          <w:b/>
          <w:bCs/>
          <w:kern w:val="0"/>
          <w:sz w:val="28"/>
          <w:szCs w:val="28"/>
        </w:rPr>
        <w:t>五、绩效考核办法</w:t>
      </w:r>
      <w:bookmarkEnd w:id="56"/>
    </w:p>
    <w:p w14:paraId="74D56EA6" w14:textId="77777777" w:rsidR="005B5DC2" w:rsidRPr="004A153B" w:rsidRDefault="005B5DC2" w:rsidP="001E7944">
      <w:pPr>
        <w:pStyle w:val="3"/>
        <w:spacing w:before="0" w:after="0" w:line="540" w:lineRule="exact"/>
        <w:ind w:firstLineChars="200" w:firstLine="562"/>
        <w:rPr>
          <w:rFonts w:ascii="Times New Roman" w:eastAsia="楷体" w:hAnsi="Times New Roman"/>
          <w:sz w:val="28"/>
          <w:szCs w:val="28"/>
        </w:rPr>
      </w:pPr>
      <w:bookmarkStart w:id="57" w:name="_Toc7359634"/>
      <w:r w:rsidRPr="004A153B">
        <w:rPr>
          <w:rFonts w:ascii="Times New Roman" w:eastAsia="楷体" w:hAnsi="Times New Roman"/>
          <w:sz w:val="28"/>
          <w:szCs w:val="28"/>
        </w:rPr>
        <w:t>（一）考核内容</w:t>
      </w:r>
      <w:bookmarkEnd w:id="57"/>
    </w:p>
    <w:p w14:paraId="3B02C772" w14:textId="77777777" w:rsidR="005036CC" w:rsidRPr="004A153B" w:rsidRDefault="005036CC" w:rsidP="005036CC">
      <w:pPr>
        <w:spacing w:line="54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1.</w:t>
      </w:r>
      <w:r w:rsidRPr="004A153B">
        <w:rPr>
          <w:rFonts w:ascii="Times New Roman" w:eastAsia="仿宋_GB2312" w:hAnsi="Times New Roman"/>
          <w:sz w:val="28"/>
          <w:szCs w:val="28"/>
        </w:rPr>
        <w:t>项目预算执行情况考核：</w:t>
      </w:r>
    </w:p>
    <w:p w14:paraId="74AA450A" w14:textId="77777777" w:rsidR="005036CC" w:rsidRPr="004A153B" w:rsidRDefault="005036CC" w:rsidP="005036CC">
      <w:pPr>
        <w:spacing w:line="54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项目经费由中央经费支持，经费执行进度和执行率应符合该类型经费的管理要求，年底执行率须达到</w:t>
      </w:r>
      <w:r w:rsidRPr="004A153B">
        <w:rPr>
          <w:rFonts w:ascii="Times New Roman" w:eastAsia="仿宋_GB2312" w:hAnsi="Times New Roman"/>
          <w:sz w:val="28"/>
          <w:szCs w:val="28"/>
        </w:rPr>
        <w:t xml:space="preserve"> 100%</w:t>
      </w:r>
      <w:r w:rsidRPr="004A153B">
        <w:rPr>
          <w:rFonts w:ascii="Times New Roman" w:eastAsia="仿宋_GB2312" w:hAnsi="Times New Roman"/>
          <w:sz w:val="28"/>
          <w:szCs w:val="28"/>
        </w:rPr>
        <w:t>；</w:t>
      </w:r>
    </w:p>
    <w:p w14:paraId="43278EAA" w14:textId="77777777" w:rsidR="005036CC" w:rsidRPr="004A153B" w:rsidRDefault="005036CC" w:rsidP="005036CC">
      <w:pPr>
        <w:spacing w:line="54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如根据实际情况，项目在实施过程中确有需要进行调整，按照学校预算管理办法的有关规定执行；</w:t>
      </w:r>
    </w:p>
    <w:p w14:paraId="5F98D750" w14:textId="0B66F227" w:rsidR="005036CC" w:rsidRPr="004A153B" w:rsidRDefault="005036CC" w:rsidP="005036CC">
      <w:pPr>
        <w:spacing w:line="54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因项目经费预算误差、汇率变化、建设需求发生变化或项目实施（设备采购）周期等原因导致无法如期完成执行的项目经费，</w:t>
      </w:r>
      <w:r w:rsidR="00E6600E" w:rsidRPr="004A153B">
        <w:rPr>
          <w:rFonts w:ascii="Times New Roman" w:eastAsia="仿宋_GB2312" w:hAnsi="Times New Roman" w:hint="eastAsia"/>
          <w:sz w:val="28"/>
          <w:szCs w:val="28"/>
        </w:rPr>
        <w:t>由</w:t>
      </w:r>
      <w:r w:rsidR="00E6600E" w:rsidRPr="004A153B">
        <w:rPr>
          <w:rFonts w:ascii="Times New Roman" w:eastAsia="仿宋_GB2312" w:hAnsi="Times New Roman"/>
          <w:sz w:val="28"/>
          <w:szCs w:val="28"/>
        </w:rPr>
        <w:t>教务部</w:t>
      </w:r>
      <w:r w:rsidR="00E6600E" w:rsidRPr="004A153B">
        <w:rPr>
          <w:rFonts w:ascii="Times New Roman" w:eastAsia="仿宋_GB2312" w:hAnsi="Times New Roman" w:hint="eastAsia"/>
          <w:sz w:val="28"/>
          <w:szCs w:val="28"/>
        </w:rPr>
        <w:t>统筹</w:t>
      </w:r>
      <w:r w:rsidR="00E6600E" w:rsidRPr="004A153B">
        <w:rPr>
          <w:rFonts w:ascii="Times New Roman" w:eastAsia="仿宋_GB2312" w:hAnsi="Times New Roman"/>
          <w:sz w:val="28"/>
          <w:szCs w:val="28"/>
        </w:rPr>
        <w:t>，按照学校预算管理办法</w:t>
      </w:r>
      <w:r w:rsidR="00E6600E" w:rsidRPr="004A153B">
        <w:rPr>
          <w:rFonts w:ascii="Times New Roman" w:eastAsia="仿宋_GB2312" w:hAnsi="Times New Roman" w:hint="eastAsia"/>
          <w:sz w:val="28"/>
          <w:szCs w:val="28"/>
        </w:rPr>
        <w:t>进行预算</w:t>
      </w:r>
      <w:r w:rsidR="00E6600E" w:rsidRPr="004A153B">
        <w:rPr>
          <w:rFonts w:ascii="Times New Roman" w:eastAsia="仿宋_GB2312" w:hAnsi="Times New Roman"/>
          <w:sz w:val="28"/>
          <w:szCs w:val="28"/>
        </w:rPr>
        <w:t>调整</w:t>
      </w:r>
      <w:r w:rsidRPr="004A153B">
        <w:rPr>
          <w:rFonts w:ascii="Times New Roman" w:eastAsia="仿宋_GB2312" w:hAnsi="Times New Roman"/>
          <w:sz w:val="28"/>
          <w:szCs w:val="28"/>
        </w:rPr>
        <w:t>。</w:t>
      </w:r>
    </w:p>
    <w:p w14:paraId="058903D0" w14:textId="77777777" w:rsidR="005036CC" w:rsidRPr="004A153B" w:rsidRDefault="005036CC" w:rsidP="005036CC">
      <w:pPr>
        <w:spacing w:line="54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2.</w:t>
      </w:r>
      <w:r w:rsidRPr="004A153B">
        <w:rPr>
          <w:rFonts w:ascii="Times New Roman" w:eastAsia="仿宋_GB2312" w:hAnsi="Times New Roman"/>
          <w:sz w:val="28"/>
          <w:szCs w:val="28"/>
        </w:rPr>
        <w:t>项目绩效目标考核：见第四部分</w:t>
      </w:r>
      <w:r w:rsidRPr="004A153B">
        <w:rPr>
          <w:rFonts w:ascii="Times New Roman" w:eastAsia="仿宋_GB2312" w:hAnsi="Times New Roman"/>
          <w:sz w:val="28"/>
          <w:szCs w:val="28"/>
        </w:rPr>
        <w:t>“</w:t>
      </w:r>
      <w:r w:rsidRPr="004A153B">
        <w:rPr>
          <w:rFonts w:ascii="Times New Roman" w:eastAsia="仿宋_GB2312" w:hAnsi="Times New Roman"/>
          <w:sz w:val="28"/>
          <w:szCs w:val="28"/>
        </w:rPr>
        <w:t>绩效目标参考</w:t>
      </w:r>
      <w:r w:rsidRPr="004A153B">
        <w:rPr>
          <w:rFonts w:ascii="Times New Roman" w:eastAsia="仿宋_GB2312" w:hAnsi="Times New Roman"/>
          <w:sz w:val="28"/>
          <w:szCs w:val="28"/>
        </w:rPr>
        <w:t>”</w:t>
      </w:r>
      <w:r w:rsidRPr="004A153B">
        <w:rPr>
          <w:rFonts w:ascii="Times New Roman" w:eastAsia="仿宋_GB2312" w:hAnsi="Times New Roman"/>
          <w:sz w:val="28"/>
          <w:szCs w:val="28"/>
        </w:rPr>
        <w:t>。</w:t>
      </w:r>
    </w:p>
    <w:p w14:paraId="7463FDAE" w14:textId="77777777" w:rsidR="005B5DC2" w:rsidRPr="004A153B" w:rsidRDefault="005B5DC2" w:rsidP="001E7944">
      <w:pPr>
        <w:pStyle w:val="3"/>
        <w:spacing w:before="0" w:after="0" w:line="540" w:lineRule="exact"/>
        <w:ind w:firstLineChars="200" w:firstLine="562"/>
        <w:rPr>
          <w:rFonts w:ascii="Times New Roman" w:eastAsia="楷体" w:hAnsi="Times New Roman"/>
          <w:sz w:val="28"/>
          <w:szCs w:val="28"/>
        </w:rPr>
      </w:pPr>
      <w:bookmarkStart w:id="58" w:name="_Toc7359635"/>
      <w:r w:rsidRPr="004A153B">
        <w:rPr>
          <w:rFonts w:ascii="Times New Roman" w:eastAsia="楷体" w:hAnsi="Times New Roman"/>
          <w:sz w:val="28"/>
          <w:szCs w:val="28"/>
        </w:rPr>
        <w:t>（二）考核程序</w:t>
      </w:r>
      <w:bookmarkEnd w:id="58"/>
    </w:p>
    <w:p w14:paraId="3B07E21D" w14:textId="1FE68963" w:rsidR="005036CC" w:rsidRPr="004A153B" w:rsidRDefault="005036CC" w:rsidP="005036CC">
      <w:pPr>
        <w:spacing w:line="54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在各项目单位进行项目自评的基础上，由教务部组织核准、抽检各单位的自评情况并备案，</w:t>
      </w:r>
      <w:r w:rsidR="0037419F" w:rsidRPr="004A153B">
        <w:rPr>
          <w:rFonts w:ascii="Times New Roman" w:eastAsia="仿宋_GB2312" w:hAnsi="Times New Roman"/>
          <w:sz w:val="28"/>
          <w:szCs w:val="28"/>
        </w:rPr>
        <w:t>并根据学校要求提交预算管理处备案。</w:t>
      </w:r>
    </w:p>
    <w:p w14:paraId="387A4D93" w14:textId="77777777" w:rsidR="005B5DC2" w:rsidRPr="004A153B" w:rsidRDefault="005B5DC2" w:rsidP="001E7944">
      <w:pPr>
        <w:pStyle w:val="3"/>
        <w:spacing w:before="0" w:after="0" w:line="540" w:lineRule="exact"/>
        <w:ind w:firstLineChars="200" w:firstLine="562"/>
        <w:rPr>
          <w:rFonts w:ascii="Times New Roman" w:eastAsia="楷体" w:hAnsi="Times New Roman"/>
          <w:sz w:val="28"/>
          <w:szCs w:val="28"/>
        </w:rPr>
      </w:pPr>
      <w:bookmarkStart w:id="59" w:name="_Toc7359636"/>
      <w:r w:rsidRPr="004A153B">
        <w:rPr>
          <w:rFonts w:ascii="Times New Roman" w:eastAsia="楷体" w:hAnsi="Times New Roman"/>
          <w:sz w:val="28"/>
          <w:szCs w:val="28"/>
        </w:rPr>
        <w:lastRenderedPageBreak/>
        <w:t>（三）考核结果应用</w:t>
      </w:r>
      <w:bookmarkEnd w:id="59"/>
    </w:p>
    <w:p w14:paraId="46FECE7A" w14:textId="77777777" w:rsidR="005B5DC2" w:rsidRPr="004A153B" w:rsidRDefault="005B5DC2" w:rsidP="003B3306">
      <w:pPr>
        <w:spacing w:line="540" w:lineRule="exact"/>
        <w:ind w:firstLineChars="200" w:firstLine="560"/>
        <w:jc w:val="left"/>
        <w:rPr>
          <w:rFonts w:ascii="Times New Roman" w:eastAsia="仿宋_GB2312" w:hAnsi="Times New Roman"/>
          <w:sz w:val="28"/>
          <w:szCs w:val="28"/>
        </w:rPr>
      </w:pPr>
      <w:r w:rsidRPr="004A153B">
        <w:rPr>
          <w:rFonts w:ascii="Times New Roman" w:eastAsia="仿宋_GB2312" w:hAnsi="Times New Roman"/>
          <w:sz w:val="28"/>
          <w:szCs w:val="28"/>
        </w:rPr>
        <w:t>教务部将考核结果视情况纳入年终学院综合评价绩效体系，并将其作为下一年度预算安排的参考。</w:t>
      </w:r>
    </w:p>
    <w:p w14:paraId="38440280" w14:textId="77777777" w:rsidR="005B5DC2" w:rsidRPr="004A153B" w:rsidRDefault="005B5DC2" w:rsidP="00204027">
      <w:pPr>
        <w:keepNext/>
        <w:keepLines/>
        <w:spacing w:line="540" w:lineRule="exact"/>
        <w:ind w:firstLineChars="200" w:firstLine="560"/>
        <w:outlineLvl w:val="1"/>
        <w:rPr>
          <w:rFonts w:ascii="Times New Roman" w:eastAsia="黑体" w:hAnsi="Times New Roman"/>
          <w:bCs/>
          <w:kern w:val="0"/>
          <w:sz w:val="28"/>
          <w:szCs w:val="28"/>
        </w:rPr>
      </w:pPr>
      <w:bookmarkStart w:id="60" w:name="_Toc7359637"/>
      <w:r w:rsidRPr="004A153B">
        <w:rPr>
          <w:rFonts w:ascii="Times New Roman" w:eastAsia="黑体" w:hAnsi="Times New Roman"/>
          <w:bCs/>
          <w:kern w:val="0"/>
          <w:sz w:val="28"/>
          <w:szCs w:val="28"/>
        </w:rPr>
        <w:t>六、问责条款</w:t>
      </w:r>
      <w:bookmarkEnd w:id="60"/>
    </w:p>
    <w:p w14:paraId="2420BCB9" w14:textId="77777777" w:rsidR="00513D20" w:rsidRPr="004A153B" w:rsidRDefault="005B5DC2" w:rsidP="003B3306">
      <w:pPr>
        <w:spacing w:line="54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对于各执行进度缓慢、未达到绩效目标或者经费超出使用规定范围的单位负责人，经过了解相关具体情况后，视情况约谈相关负责人协商处理相关问题。</w:t>
      </w:r>
    </w:p>
    <w:p w14:paraId="16F4BEFB" w14:textId="77777777" w:rsidR="00513D20" w:rsidRPr="004A153B" w:rsidRDefault="00513D20" w:rsidP="00513D20">
      <w:pPr>
        <w:pStyle w:val="1"/>
        <w:spacing w:line="540" w:lineRule="exact"/>
        <w:rPr>
          <w:rFonts w:ascii="Times New Roman" w:eastAsia="黑体" w:hAnsi="Times New Roman"/>
          <w:kern w:val="0"/>
          <w:sz w:val="28"/>
          <w:szCs w:val="28"/>
        </w:rPr>
      </w:pPr>
      <w:r w:rsidRPr="00513D20">
        <w:rPr>
          <w:rFonts w:ascii="Times New Roman" w:eastAsia="仿宋_GB2312" w:hAnsi="Times New Roman"/>
          <w:sz w:val="32"/>
          <w:szCs w:val="32"/>
        </w:rPr>
        <w:br w:type="page"/>
      </w:r>
      <w:bookmarkStart w:id="61" w:name="_Toc7359638"/>
      <w:r w:rsidRPr="004A153B">
        <w:rPr>
          <w:rFonts w:ascii="Times New Roman" w:eastAsia="黑体" w:hAnsi="Times New Roman"/>
          <w:sz w:val="28"/>
          <w:szCs w:val="28"/>
        </w:rPr>
        <w:lastRenderedPageBreak/>
        <w:t>附件：</w:t>
      </w:r>
      <w:r w:rsidRPr="004A153B">
        <w:rPr>
          <w:rFonts w:ascii="Times New Roman" w:eastAsia="黑体" w:hAnsi="Times New Roman"/>
          <w:sz w:val="28"/>
          <w:szCs w:val="28"/>
        </w:rPr>
        <w:t>2020</w:t>
      </w:r>
      <w:r w:rsidRPr="004A153B">
        <w:rPr>
          <w:rFonts w:ascii="Times New Roman" w:eastAsia="黑体" w:hAnsi="Times New Roman"/>
          <w:kern w:val="0"/>
          <w:sz w:val="28"/>
          <w:szCs w:val="28"/>
        </w:rPr>
        <w:t>年本科教学质量工程类项目申报</w:t>
      </w:r>
      <w:r w:rsidR="00B3069D" w:rsidRPr="004A153B">
        <w:rPr>
          <w:rFonts w:ascii="Times New Roman" w:eastAsia="黑体" w:hAnsi="Times New Roman" w:hint="eastAsia"/>
          <w:kern w:val="0"/>
          <w:sz w:val="28"/>
          <w:szCs w:val="28"/>
        </w:rPr>
        <w:t>补充</w:t>
      </w:r>
      <w:r w:rsidRPr="004A153B">
        <w:rPr>
          <w:rFonts w:ascii="Times New Roman" w:eastAsia="黑体" w:hAnsi="Times New Roman"/>
          <w:kern w:val="0"/>
          <w:sz w:val="28"/>
          <w:szCs w:val="28"/>
        </w:rPr>
        <w:t>指南</w:t>
      </w:r>
      <w:bookmarkEnd w:id="61"/>
    </w:p>
    <w:p w14:paraId="464F5862" w14:textId="77777777" w:rsidR="00513D20" w:rsidRPr="004A153B" w:rsidRDefault="00513D20" w:rsidP="00513D20">
      <w:pPr>
        <w:shd w:val="clear" w:color="auto" w:fill="FFFFFF"/>
        <w:adjustRightInd w:val="0"/>
        <w:snapToGrid w:val="0"/>
        <w:spacing w:line="560" w:lineRule="exact"/>
        <w:ind w:firstLine="640"/>
        <w:rPr>
          <w:rFonts w:ascii="Times New Roman" w:eastAsia="仿宋_GB2312" w:hAnsi="Times New Roman"/>
          <w:color w:val="333333"/>
          <w:sz w:val="28"/>
          <w:szCs w:val="28"/>
        </w:rPr>
      </w:pPr>
      <w:r w:rsidRPr="004A153B">
        <w:rPr>
          <w:rFonts w:ascii="Times New Roman" w:eastAsia="仿宋_GB2312" w:hAnsi="Times New Roman"/>
          <w:color w:val="333333"/>
          <w:sz w:val="28"/>
          <w:szCs w:val="28"/>
        </w:rPr>
        <w:t>根据《广东省普通本科高校</w:t>
      </w:r>
      <w:r w:rsidRPr="004A153B">
        <w:rPr>
          <w:rFonts w:ascii="Times New Roman" w:eastAsia="仿宋_GB2312" w:hAnsi="Times New Roman"/>
          <w:color w:val="333333"/>
          <w:sz w:val="28"/>
          <w:szCs w:val="28"/>
        </w:rPr>
        <w:t>“</w:t>
      </w:r>
      <w:r w:rsidRPr="004A153B">
        <w:rPr>
          <w:rFonts w:ascii="Times New Roman" w:eastAsia="仿宋_GB2312" w:hAnsi="Times New Roman"/>
          <w:color w:val="333333"/>
          <w:sz w:val="28"/>
          <w:szCs w:val="28"/>
        </w:rPr>
        <w:t>十三五</w:t>
      </w:r>
      <w:r w:rsidRPr="004A153B">
        <w:rPr>
          <w:rFonts w:ascii="Times New Roman" w:eastAsia="仿宋_GB2312" w:hAnsi="Times New Roman"/>
          <w:color w:val="333333"/>
          <w:sz w:val="28"/>
          <w:szCs w:val="28"/>
        </w:rPr>
        <w:t>”</w:t>
      </w:r>
      <w:r w:rsidRPr="004A153B">
        <w:rPr>
          <w:rFonts w:ascii="Times New Roman" w:eastAsia="仿宋_GB2312" w:hAnsi="Times New Roman"/>
          <w:color w:val="333333"/>
          <w:sz w:val="28"/>
          <w:szCs w:val="28"/>
        </w:rPr>
        <w:t>教学质量与教学改革工程建设实施方案》的工作要求，学校确定了</w:t>
      </w:r>
      <w:r w:rsidRPr="004A153B">
        <w:rPr>
          <w:rFonts w:ascii="Times New Roman" w:eastAsia="仿宋_GB2312" w:hAnsi="Times New Roman"/>
          <w:color w:val="333333"/>
          <w:sz w:val="28"/>
          <w:szCs w:val="28"/>
        </w:rPr>
        <w:t>2020</w:t>
      </w:r>
      <w:r w:rsidRPr="004A153B">
        <w:rPr>
          <w:rFonts w:ascii="Times New Roman" w:eastAsia="仿宋_GB2312" w:hAnsi="Times New Roman"/>
          <w:color w:val="333333"/>
          <w:sz w:val="28"/>
          <w:szCs w:val="28"/>
        </w:rPr>
        <w:t>年度教学质量工程及教学改革工程建设项目类别。</w:t>
      </w:r>
      <w:r w:rsidRPr="004A153B">
        <w:rPr>
          <w:rFonts w:ascii="Times New Roman" w:eastAsia="仿宋_GB2312" w:hAnsi="Times New Roman"/>
          <w:sz w:val="28"/>
          <w:szCs w:val="28"/>
        </w:rPr>
        <w:t>根据立项、管理、验收方式的不同，分为：</w:t>
      </w:r>
      <w:r w:rsidRPr="004A153B">
        <w:rPr>
          <w:rFonts w:ascii="Times New Roman" w:eastAsia="仿宋_GB2312" w:hAnsi="Times New Roman"/>
          <w:b/>
          <w:sz w:val="28"/>
          <w:szCs w:val="28"/>
        </w:rPr>
        <w:t>学院自主立项项目及校级立项项目两个类型</w:t>
      </w:r>
      <w:r w:rsidRPr="004A153B">
        <w:rPr>
          <w:rFonts w:ascii="Times New Roman" w:eastAsia="仿宋_GB2312" w:hAnsi="Times New Roman"/>
          <w:sz w:val="28"/>
          <w:szCs w:val="28"/>
        </w:rPr>
        <w:t>，其中</w:t>
      </w:r>
      <w:r w:rsidRPr="004A153B">
        <w:rPr>
          <w:rFonts w:ascii="Times New Roman" w:eastAsia="仿宋_GB2312" w:hAnsi="Times New Roman"/>
          <w:sz w:val="28"/>
          <w:szCs w:val="28"/>
        </w:rPr>
        <w:t>“</w:t>
      </w:r>
      <w:r w:rsidRPr="004A153B">
        <w:rPr>
          <w:rFonts w:ascii="Times New Roman" w:eastAsia="仿宋_GB2312" w:hAnsi="Times New Roman"/>
          <w:sz w:val="28"/>
          <w:szCs w:val="28"/>
        </w:rPr>
        <w:t>一院一课</w:t>
      </w:r>
      <w:r w:rsidRPr="004A153B">
        <w:rPr>
          <w:rFonts w:ascii="Times New Roman" w:eastAsia="仿宋_GB2312" w:hAnsi="Times New Roman"/>
          <w:sz w:val="28"/>
          <w:szCs w:val="28"/>
        </w:rPr>
        <w:t>”</w:t>
      </w:r>
      <w:r w:rsidRPr="004A153B">
        <w:rPr>
          <w:rFonts w:ascii="Times New Roman" w:eastAsia="仿宋_GB2312" w:hAnsi="Times New Roman"/>
          <w:sz w:val="28"/>
          <w:szCs w:val="28"/>
        </w:rPr>
        <w:t>项目、教材建设项目、精品视频公开课建设项目、精品资源共享课建设项目、校外高水平师资课程建设项目、教学团队建设项目、人才培养模式创新试验区建设项目、优秀本科生境外交流项目、本科教学改革研究项目等</w:t>
      </w:r>
      <w:r w:rsidRPr="004A153B">
        <w:rPr>
          <w:rFonts w:ascii="Times New Roman" w:eastAsia="仿宋_GB2312" w:hAnsi="Times New Roman"/>
          <w:sz w:val="28"/>
          <w:szCs w:val="28"/>
        </w:rPr>
        <w:t>9</w:t>
      </w:r>
      <w:r w:rsidRPr="004A153B">
        <w:rPr>
          <w:rFonts w:ascii="Times New Roman" w:eastAsia="仿宋_GB2312" w:hAnsi="Times New Roman"/>
          <w:sz w:val="28"/>
          <w:szCs w:val="28"/>
        </w:rPr>
        <w:t>类项目为</w:t>
      </w:r>
      <w:r w:rsidRPr="004A153B">
        <w:rPr>
          <w:rFonts w:ascii="Times New Roman" w:eastAsia="仿宋_GB2312" w:hAnsi="Times New Roman"/>
          <w:b/>
          <w:sz w:val="28"/>
          <w:szCs w:val="28"/>
        </w:rPr>
        <w:t>院系自主立项项目</w:t>
      </w:r>
      <w:r w:rsidR="00B3069D" w:rsidRPr="004A153B">
        <w:rPr>
          <w:rFonts w:ascii="Times New Roman" w:eastAsia="仿宋_GB2312" w:hAnsi="Times New Roman" w:hint="eastAsia"/>
          <w:b/>
          <w:sz w:val="28"/>
          <w:szCs w:val="28"/>
        </w:rPr>
        <w:t>（纳入本次预算申报范畴）</w:t>
      </w:r>
      <w:r w:rsidRPr="004A153B">
        <w:rPr>
          <w:rFonts w:ascii="Times New Roman" w:eastAsia="仿宋_GB2312" w:hAnsi="Times New Roman"/>
          <w:sz w:val="28"/>
          <w:szCs w:val="28"/>
        </w:rPr>
        <w:t>；</w:t>
      </w:r>
      <w:r w:rsidRPr="004A153B">
        <w:rPr>
          <w:rFonts w:ascii="Times New Roman" w:eastAsia="仿宋_GB2312" w:hAnsi="Times New Roman"/>
          <w:color w:val="000000"/>
          <w:sz w:val="28"/>
          <w:szCs w:val="28"/>
        </w:rPr>
        <w:t>虚拟仿真实验教学中心培育项目、本科实习教学基地建设项目、慕课建设项目等</w:t>
      </w:r>
      <w:r w:rsidRPr="004A153B">
        <w:rPr>
          <w:rFonts w:ascii="Times New Roman" w:eastAsia="仿宋_GB2312" w:hAnsi="Times New Roman"/>
          <w:color w:val="000000"/>
          <w:sz w:val="28"/>
          <w:szCs w:val="28"/>
        </w:rPr>
        <w:t>3</w:t>
      </w:r>
      <w:r w:rsidRPr="004A153B">
        <w:rPr>
          <w:rFonts w:ascii="Times New Roman" w:eastAsia="仿宋_GB2312" w:hAnsi="Times New Roman"/>
          <w:color w:val="000000"/>
          <w:sz w:val="28"/>
          <w:szCs w:val="28"/>
        </w:rPr>
        <w:t>类为</w:t>
      </w:r>
      <w:r w:rsidRPr="004A153B">
        <w:rPr>
          <w:rFonts w:ascii="Times New Roman" w:eastAsia="仿宋_GB2312" w:hAnsi="Times New Roman"/>
          <w:b/>
          <w:color w:val="000000"/>
          <w:sz w:val="28"/>
          <w:szCs w:val="28"/>
        </w:rPr>
        <w:t>学校立项项目</w:t>
      </w:r>
      <w:r w:rsidRPr="004A153B">
        <w:rPr>
          <w:rFonts w:ascii="Times New Roman" w:eastAsia="仿宋_GB2312" w:hAnsi="Times New Roman"/>
          <w:color w:val="000000"/>
          <w:sz w:val="28"/>
          <w:szCs w:val="28"/>
        </w:rPr>
        <w:t>，将另行通知</w:t>
      </w:r>
      <w:r w:rsidRPr="004A153B">
        <w:rPr>
          <w:rFonts w:ascii="Times New Roman" w:eastAsia="仿宋_GB2312" w:hAnsi="Times New Roman"/>
          <w:color w:val="333333"/>
          <w:sz w:val="28"/>
          <w:szCs w:val="28"/>
        </w:rPr>
        <w:t>。各单位应自主规划，统筹实施，优化项目建设布局，提高项目建设质量。</w:t>
      </w:r>
    </w:p>
    <w:p w14:paraId="6CFE8017" w14:textId="77777777" w:rsidR="00513D20" w:rsidRPr="004A153B" w:rsidRDefault="00513D20" w:rsidP="00513D20">
      <w:pPr>
        <w:shd w:val="clear" w:color="auto" w:fill="FFFFFF"/>
        <w:wordWrap w:val="0"/>
        <w:adjustRightInd w:val="0"/>
        <w:snapToGrid w:val="0"/>
        <w:spacing w:line="560" w:lineRule="exact"/>
        <w:ind w:firstLine="641"/>
        <w:rPr>
          <w:rFonts w:ascii="Times New Roman" w:eastAsia="仿宋_GB2312" w:hAnsi="Times New Roman"/>
          <w:color w:val="333333"/>
          <w:sz w:val="28"/>
          <w:szCs w:val="28"/>
        </w:rPr>
      </w:pPr>
      <w:r w:rsidRPr="004A153B">
        <w:rPr>
          <w:rFonts w:ascii="Times New Roman" w:eastAsia="仿宋_GB2312" w:hAnsi="Times New Roman"/>
          <w:color w:val="333333"/>
          <w:sz w:val="28"/>
          <w:szCs w:val="28"/>
        </w:rPr>
        <w:t>各单位组织项目申报时使用的项目申报书格式由各单位自主设计或以</w:t>
      </w:r>
      <w:r w:rsidRPr="004A153B">
        <w:rPr>
          <w:rFonts w:ascii="Times New Roman" w:eastAsia="仿宋_GB2312" w:hAnsi="Times New Roman"/>
          <w:color w:val="333333"/>
          <w:sz w:val="28"/>
          <w:szCs w:val="28"/>
        </w:rPr>
        <w:t>2017</w:t>
      </w:r>
      <w:r w:rsidRPr="004A153B">
        <w:rPr>
          <w:rFonts w:ascii="Times New Roman" w:eastAsia="仿宋_GB2312" w:hAnsi="Times New Roman"/>
          <w:color w:val="333333"/>
          <w:sz w:val="28"/>
          <w:szCs w:val="28"/>
        </w:rPr>
        <w:t>年度申报质量工程类项目时使用的同类型申报书格式来修订（从教务部网站链接：</w:t>
      </w:r>
      <w:hyperlink r:id="rId11" w:history="1">
        <w:r w:rsidRPr="004A153B">
          <w:rPr>
            <w:rFonts w:ascii="Times New Roman" w:eastAsia="仿宋_GB2312" w:hAnsi="Times New Roman"/>
            <w:color w:val="333333"/>
            <w:sz w:val="28"/>
            <w:szCs w:val="28"/>
          </w:rPr>
          <w:t>http://jwb.sysu.edu.cn/content/510</w:t>
        </w:r>
      </w:hyperlink>
      <w:r w:rsidRPr="004A153B">
        <w:rPr>
          <w:rFonts w:ascii="Times New Roman" w:eastAsia="仿宋_GB2312" w:hAnsi="Times New Roman"/>
          <w:color w:val="333333"/>
          <w:sz w:val="28"/>
          <w:szCs w:val="28"/>
        </w:rPr>
        <w:t>，下载相应附件）。</w:t>
      </w:r>
    </w:p>
    <w:p w14:paraId="7A84E00C" w14:textId="77777777" w:rsidR="00513D20" w:rsidRPr="004A153B" w:rsidRDefault="00513D20" w:rsidP="00513D20">
      <w:pPr>
        <w:widowControl/>
        <w:spacing w:after="150" w:line="560" w:lineRule="exact"/>
        <w:rPr>
          <w:rFonts w:ascii="Times New Roman" w:eastAsia="黑体" w:hAnsi="Times New Roman"/>
          <w:b/>
          <w:color w:val="333333"/>
          <w:kern w:val="0"/>
          <w:sz w:val="28"/>
          <w:szCs w:val="28"/>
        </w:rPr>
      </w:pPr>
      <w:r w:rsidRPr="004A153B">
        <w:rPr>
          <w:rFonts w:ascii="Times New Roman" w:eastAsia="黑体" w:hAnsi="Times New Roman"/>
          <w:b/>
          <w:color w:val="333333"/>
          <w:kern w:val="0"/>
          <w:sz w:val="28"/>
          <w:szCs w:val="28"/>
        </w:rPr>
        <w:t>一、学院自主立项项目</w:t>
      </w:r>
    </w:p>
    <w:p w14:paraId="56942990" w14:textId="77777777" w:rsidR="00513D20" w:rsidRPr="004A153B" w:rsidRDefault="00513D20" w:rsidP="00513D20">
      <w:pPr>
        <w:widowControl/>
        <w:spacing w:line="560" w:lineRule="exact"/>
        <w:rPr>
          <w:rFonts w:ascii="Times New Roman" w:eastAsia="仿宋_GB2312" w:hAnsi="Times New Roman"/>
          <w:kern w:val="0"/>
          <w:sz w:val="28"/>
          <w:szCs w:val="28"/>
        </w:rPr>
      </w:pPr>
      <w:r w:rsidRPr="004A153B">
        <w:rPr>
          <w:rFonts w:ascii="Times New Roman" w:eastAsia="仿宋_GB2312" w:hAnsi="Times New Roman"/>
          <w:b/>
          <w:kern w:val="0"/>
          <w:sz w:val="28"/>
          <w:szCs w:val="28"/>
        </w:rPr>
        <w:t>（一）</w:t>
      </w:r>
      <w:r w:rsidRPr="004A153B">
        <w:rPr>
          <w:rFonts w:ascii="Times New Roman" w:eastAsia="仿宋_GB2312" w:hAnsi="Times New Roman"/>
          <w:kern w:val="0"/>
          <w:sz w:val="28"/>
          <w:szCs w:val="28"/>
        </w:rPr>
        <w:t>“</w:t>
      </w:r>
      <w:r w:rsidRPr="004A153B">
        <w:rPr>
          <w:rFonts w:ascii="Times New Roman" w:eastAsia="仿宋_GB2312" w:hAnsi="Times New Roman"/>
          <w:kern w:val="0"/>
          <w:sz w:val="28"/>
          <w:szCs w:val="28"/>
        </w:rPr>
        <w:t>一院一课</w:t>
      </w:r>
      <w:r w:rsidRPr="004A153B">
        <w:rPr>
          <w:rFonts w:ascii="Times New Roman" w:eastAsia="仿宋_GB2312" w:hAnsi="Times New Roman"/>
          <w:kern w:val="0"/>
          <w:sz w:val="28"/>
          <w:szCs w:val="28"/>
        </w:rPr>
        <w:t>”</w:t>
      </w:r>
      <w:r w:rsidRPr="004A153B">
        <w:rPr>
          <w:rFonts w:ascii="Times New Roman" w:eastAsia="仿宋_GB2312" w:hAnsi="Times New Roman"/>
          <w:kern w:val="0"/>
          <w:sz w:val="28"/>
          <w:szCs w:val="28"/>
        </w:rPr>
        <w:t>项目</w:t>
      </w:r>
    </w:p>
    <w:p w14:paraId="0D0B673C" w14:textId="77777777" w:rsidR="00513D20" w:rsidRPr="004A153B" w:rsidRDefault="00513D20" w:rsidP="00513D20">
      <w:pPr>
        <w:shd w:val="clear" w:color="auto" w:fill="FFFFFF"/>
        <w:adjustRightInd w:val="0"/>
        <w:snapToGrid w:val="0"/>
        <w:spacing w:line="560" w:lineRule="exact"/>
        <w:ind w:firstLine="640"/>
        <w:rPr>
          <w:rFonts w:ascii="Times New Roman" w:eastAsia="黑体" w:hAnsi="Times New Roman"/>
          <w:color w:val="333333"/>
          <w:sz w:val="28"/>
          <w:szCs w:val="28"/>
        </w:rPr>
      </w:pPr>
      <w:r w:rsidRPr="004A153B">
        <w:rPr>
          <w:rFonts w:ascii="Times New Roman" w:eastAsia="黑体" w:hAnsi="Times New Roman"/>
          <w:color w:val="333333"/>
          <w:sz w:val="28"/>
          <w:szCs w:val="28"/>
        </w:rPr>
        <w:t>1</w:t>
      </w:r>
      <w:r w:rsidRPr="004A153B">
        <w:rPr>
          <w:rFonts w:ascii="Times New Roman" w:eastAsia="黑体" w:hAnsi="Times New Roman"/>
          <w:color w:val="333333"/>
          <w:sz w:val="28"/>
          <w:szCs w:val="28"/>
        </w:rPr>
        <w:t>、建设目标</w:t>
      </w:r>
    </w:p>
    <w:p w14:paraId="09842E2F" w14:textId="77777777" w:rsidR="00513D20" w:rsidRPr="004A153B" w:rsidRDefault="00513D20" w:rsidP="00513D20">
      <w:pPr>
        <w:autoSpaceDE w:val="0"/>
        <w:spacing w:line="560" w:lineRule="exact"/>
        <w:ind w:firstLineChars="200" w:firstLine="560"/>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t>通过</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一院一课</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建设，树立核心通识课程标杆，落实院系在通识教育中的主体地位，加强核心通识课程在立德树人中的关键作用，让核心通识课程更好帮助学生理解国情、社情、民情；更好培养学生跨学科思</w:t>
      </w:r>
      <w:r w:rsidRPr="004A153B">
        <w:rPr>
          <w:rFonts w:ascii="Times New Roman" w:eastAsia="仿宋_GB2312" w:hAnsi="Times New Roman"/>
          <w:color w:val="000000"/>
          <w:kern w:val="0"/>
          <w:sz w:val="28"/>
          <w:szCs w:val="28"/>
        </w:rPr>
        <w:lastRenderedPageBreak/>
        <w:t>维和创新能力；更好提升个人素质品质。为将来成为学术精英与行业领袖打下宽厚的基础。</w:t>
      </w:r>
      <w:bookmarkStart w:id="62" w:name="_Toc466560207"/>
      <w:bookmarkEnd w:id="62"/>
    </w:p>
    <w:p w14:paraId="2EEC7C32" w14:textId="77777777" w:rsidR="00513D20" w:rsidRPr="004A153B" w:rsidRDefault="00513D20" w:rsidP="00513D20">
      <w:pPr>
        <w:shd w:val="clear" w:color="auto" w:fill="FFFFFF"/>
        <w:adjustRightInd w:val="0"/>
        <w:snapToGrid w:val="0"/>
        <w:spacing w:line="560" w:lineRule="exact"/>
        <w:ind w:firstLine="640"/>
        <w:rPr>
          <w:rFonts w:ascii="Times New Roman" w:eastAsia="黑体" w:hAnsi="Times New Roman"/>
          <w:color w:val="333333"/>
          <w:sz w:val="28"/>
          <w:szCs w:val="28"/>
        </w:rPr>
      </w:pPr>
      <w:r w:rsidRPr="004A153B">
        <w:rPr>
          <w:rFonts w:ascii="Times New Roman" w:eastAsia="黑体" w:hAnsi="Times New Roman"/>
          <w:color w:val="333333"/>
          <w:sz w:val="28"/>
          <w:szCs w:val="28"/>
        </w:rPr>
        <w:t>2</w:t>
      </w:r>
      <w:r w:rsidRPr="004A153B">
        <w:rPr>
          <w:rFonts w:ascii="Times New Roman" w:eastAsia="黑体" w:hAnsi="Times New Roman"/>
          <w:color w:val="333333"/>
          <w:sz w:val="28"/>
          <w:szCs w:val="28"/>
        </w:rPr>
        <w:t>、立项建设流程</w:t>
      </w:r>
    </w:p>
    <w:p w14:paraId="416549B4" w14:textId="77777777" w:rsidR="00513D20" w:rsidRPr="004A153B" w:rsidRDefault="00513D20" w:rsidP="00513D20">
      <w:pPr>
        <w:shd w:val="clear" w:color="auto" w:fill="FFFFFF"/>
        <w:adjustRightInd w:val="0"/>
        <w:snapToGrid w:val="0"/>
        <w:spacing w:line="560" w:lineRule="exact"/>
        <w:ind w:firstLine="640"/>
        <w:rPr>
          <w:rFonts w:ascii="Times New Roman" w:eastAsia="黑体" w:hAnsi="Times New Roman"/>
          <w:color w:val="333333"/>
          <w:sz w:val="28"/>
          <w:szCs w:val="28"/>
        </w:rPr>
      </w:pPr>
      <w:r w:rsidRPr="004A153B">
        <w:rPr>
          <w:rFonts w:ascii="Times New Roman" w:eastAsia="仿宋_GB2312" w:hAnsi="Times New Roman"/>
          <w:color w:val="000000"/>
          <w:kern w:val="0"/>
          <w:sz w:val="28"/>
          <w:szCs w:val="28"/>
        </w:rPr>
        <w:t>立项建设过程如下：</w:t>
      </w:r>
    </w:p>
    <w:p w14:paraId="65C9596D" w14:textId="77777777" w:rsidR="00513D20" w:rsidRPr="004A153B" w:rsidRDefault="00513D20" w:rsidP="00513D20">
      <w:pPr>
        <w:autoSpaceDE w:val="0"/>
        <w:spacing w:line="560" w:lineRule="exact"/>
        <w:ind w:firstLineChars="200" w:firstLine="562"/>
        <w:rPr>
          <w:rFonts w:ascii="Times New Roman" w:eastAsia="仿宋_GB2312" w:hAnsi="Times New Roman"/>
          <w:color w:val="000000"/>
          <w:kern w:val="0"/>
          <w:sz w:val="28"/>
          <w:szCs w:val="28"/>
        </w:rPr>
      </w:pPr>
      <w:r w:rsidRPr="004A153B">
        <w:rPr>
          <w:rFonts w:ascii="Times New Roman" w:eastAsia="仿宋_GB2312" w:hAnsi="Times New Roman"/>
          <w:b/>
          <w:bCs/>
          <w:color w:val="000000"/>
          <w:kern w:val="0"/>
          <w:sz w:val="28"/>
          <w:szCs w:val="28"/>
        </w:rPr>
        <w:t>（</w:t>
      </w:r>
      <w:r w:rsidRPr="004A153B">
        <w:rPr>
          <w:rFonts w:ascii="Times New Roman" w:eastAsia="仿宋_GB2312" w:hAnsi="Times New Roman"/>
          <w:b/>
          <w:bCs/>
          <w:color w:val="000000"/>
          <w:kern w:val="0"/>
          <w:sz w:val="28"/>
          <w:szCs w:val="28"/>
        </w:rPr>
        <w:t>1</w:t>
      </w:r>
      <w:r w:rsidRPr="004A153B">
        <w:rPr>
          <w:rFonts w:ascii="Times New Roman" w:eastAsia="仿宋_GB2312" w:hAnsi="Times New Roman"/>
          <w:b/>
          <w:bCs/>
          <w:color w:val="000000"/>
          <w:kern w:val="0"/>
          <w:sz w:val="28"/>
          <w:szCs w:val="28"/>
        </w:rPr>
        <w:t>）前期准备。</w:t>
      </w:r>
      <w:r w:rsidRPr="004A153B">
        <w:rPr>
          <w:rFonts w:ascii="Times New Roman" w:eastAsia="仿宋_GB2312" w:hAnsi="Times New Roman"/>
          <w:color w:val="000000"/>
          <w:kern w:val="0"/>
          <w:sz w:val="28"/>
          <w:szCs w:val="28"/>
        </w:rPr>
        <w:t>院系制定相关细则，选定将打造为</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一院一课</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的候选课程；</w:t>
      </w:r>
    </w:p>
    <w:p w14:paraId="78789F08" w14:textId="77777777" w:rsidR="00513D20" w:rsidRPr="004A153B" w:rsidRDefault="00513D20" w:rsidP="00513D20">
      <w:pPr>
        <w:autoSpaceDE w:val="0"/>
        <w:spacing w:line="560" w:lineRule="exact"/>
        <w:ind w:firstLineChars="200" w:firstLine="562"/>
        <w:rPr>
          <w:rFonts w:ascii="Times New Roman" w:eastAsia="仿宋_GB2312" w:hAnsi="Times New Roman"/>
          <w:color w:val="000000"/>
          <w:kern w:val="0"/>
          <w:sz w:val="28"/>
          <w:szCs w:val="28"/>
        </w:rPr>
      </w:pPr>
      <w:r w:rsidRPr="004A153B">
        <w:rPr>
          <w:rFonts w:ascii="Times New Roman" w:eastAsia="仿宋_GB2312" w:hAnsi="Times New Roman"/>
          <w:b/>
          <w:bCs/>
          <w:color w:val="000000"/>
          <w:kern w:val="0"/>
          <w:sz w:val="28"/>
          <w:szCs w:val="28"/>
        </w:rPr>
        <w:t>（</w:t>
      </w:r>
      <w:r w:rsidRPr="004A153B">
        <w:rPr>
          <w:rFonts w:ascii="Times New Roman" w:eastAsia="仿宋_GB2312" w:hAnsi="Times New Roman"/>
          <w:b/>
          <w:bCs/>
          <w:color w:val="000000"/>
          <w:kern w:val="0"/>
          <w:sz w:val="28"/>
          <w:szCs w:val="28"/>
        </w:rPr>
        <w:t>2</w:t>
      </w:r>
      <w:r w:rsidRPr="004A153B">
        <w:rPr>
          <w:rFonts w:ascii="Times New Roman" w:eastAsia="仿宋_GB2312" w:hAnsi="Times New Roman"/>
          <w:b/>
          <w:bCs/>
          <w:color w:val="000000"/>
          <w:kern w:val="0"/>
          <w:sz w:val="28"/>
          <w:szCs w:val="28"/>
        </w:rPr>
        <w:t>）自评自建。</w:t>
      </w:r>
      <w:r w:rsidRPr="004A153B">
        <w:rPr>
          <w:rFonts w:ascii="Times New Roman" w:eastAsia="仿宋_GB2312" w:hAnsi="Times New Roman"/>
          <w:color w:val="000000"/>
          <w:kern w:val="0"/>
          <w:sz w:val="28"/>
          <w:szCs w:val="28"/>
        </w:rPr>
        <w:t>候选课程自建周期为一个学期。课程开设院系指导督促候选课程按照《核心通识课程建设指导标准》（试行）（附件</w:t>
      </w:r>
      <w:r w:rsidRPr="004A153B">
        <w:rPr>
          <w:rFonts w:ascii="Times New Roman" w:eastAsia="仿宋_GB2312" w:hAnsi="Times New Roman"/>
          <w:color w:val="000000"/>
          <w:kern w:val="0"/>
          <w:sz w:val="28"/>
          <w:szCs w:val="28"/>
        </w:rPr>
        <w:t>2</w:t>
      </w:r>
      <w:r w:rsidRPr="004A153B">
        <w:rPr>
          <w:rFonts w:ascii="Times New Roman" w:eastAsia="仿宋_GB2312" w:hAnsi="Times New Roman"/>
          <w:color w:val="000000"/>
          <w:kern w:val="0"/>
          <w:sz w:val="28"/>
          <w:szCs w:val="28"/>
        </w:rPr>
        <w:t>）进行建设，并完成自评报告；</w:t>
      </w:r>
    </w:p>
    <w:p w14:paraId="467A0073" w14:textId="77777777" w:rsidR="00513D20" w:rsidRPr="004A153B" w:rsidRDefault="00513D20" w:rsidP="00513D20">
      <w:pPr>
        <w:shd w:val="clear" w:color="auto" w:fill="FFFFFF"/>
        <w:adjustRightInd w:val="0"/>
        <w:snapToGrid w:val="0"/>
        <w:spacing w:line="560" w:lineRule="exact"/>
        <w:ind w:firstLineChars="200" w:firstLine="562"/>
        <w:rPr>
          <w:rFonts w:ascii="Times New Roman" w:eastAsia="仿宋_GB2312" w:hAnsi="Times New Roman"/>
          <w:color w:val="000000"/>
          <w:kern w:val="0"/>
          <w:sz w:val="28"/>
          <w:szCs w:val="28"/>
        </w:rPr>
      </w:pPr>
      <w:r w:rsidRPr="004A153B">
        <w:rPr>
          <w:rFonts w:ascii="Times New Roman" w:eastAsia="仿宋_GB2312" w:hAnsi="Times New Roman"/>
          <w:b/>
          <w:bCs/>
          <w:color w:val="000000"/>
          <w:kern w:val="0"/>
          <w:sz w:val="28"/>
          <w:szCs w:val="28"/>
        </w:rPr>
        <w:t>（</w:t>
      </w:r>
      <w:r w:rsidRPr="004A153B">
        <w:rPr>
          <w:rFonts w:ascii="Times New Roman" w:eastAsia="仿宋_GB2312" w:hAnsi="Times New Roman"/>
          <w:b/>
          <w:bCs/>
          <w:color w:val="000000"/>
          <w:kern w:val="0"/>
          <w:sz w:val="28"/>
          <w:szCs w:val="28"/>
        </w:rPr>
        <w:t>3</w:t>
      </w:r>
      <w:r w:rsidRPr="004A153B">
        <w:rPr>
          <w:rFonts w:ascii="Times New Roman" w:eastAsia="仿宋_GB2312" w:hAnsi="Times New Roman"/>
          <w:b/>
          <w:bCs/>
          <w:color w:val="000000"/>
          <w:kern w:val="0"/>
          <w:sz w:val="28"/>
          <w:szCs w:val="28"/>
        </w:rPr>
        <w:t>）专家评估。</w:t>
      </w:r>
      <w:r w:rsidRPr="004A153B">
        <w:rPr>
          <w:rFonts w:ascii="Times New Roman" w:eastAsia="仿宋_GB2312" w:hAnsi="Times New Roman"/>
          <w:color w:val="000000"/>
          <w:kern w:val="0"/>
          <w:sz w:val="28"/>
          <w:szCs w:val="28"/>
        </w:rPr>
        <w:t>完成一个学期的自评自建后，候选课程可通过院系向学校申请在下一个开课学期接受专家评估。学校计划每学期对符合要求的候选课程开展</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一院一课</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评估认定，学院可在规定时间内提出申请，学校将指派专家对候选课程进行评估，评估内容包括自评报告、课堂听课、作业和考试情况等。</w:t>
      </w:r>
    </w:p>
    <w:p w14:paraId="51701012" w14:textId="77777777" w:rsidR="00513D20" w:rsidRPr="004A153B" w:rsidRDefault="00513D20" w:rsidP="00513D20">
      <w:pPr>
        <w:autoSpaceDE w:val="0"/>
        <w:spacing w:line="560" w:lineRule="exact"/>
        <w:ind w:firstLineChars="200" w:firstLine="562"/>
        <w:rPr>
          <w:rFonts w:ascii="Times New Roman" w:eastAsia="仿宋_GB2312" w:hAnsi="Times New Roman"/>
          <w:color w:val="000000"/>
          <w:kern w:val="0"/>
          <w:sz w:val="28"/>
          <w:szCs w:val="28"/>
        </w:rPr>
      </w:pPr>
      <w:r w:rsidRPr="004A153B">
        <w:rPr>
          <w:rFonts w:ascii="Times New Roman" w:eastAsia="仿宋_GB2312" w:hAnsi="Times New Roman"/>
          <w:b/>
          <w:bCs/>
          <w:color w:val="000000"/>
          <w:kern w:val="0"/>
          <w:sz w:val="28"/>
          <w:szCs w:val="28"/>
        </w:rPr>
        <w:t>（</w:t>
      </w:r>
      <w:r w:rsidRPr="004A153B">
        <w:rPr>
          <w:rFonts w:ascii="Times New Roman" w:eastAsia="仿宋_GB2312" w:hAnsi="Times New Roman"/>
          <w:b/>
          <w:bCs/>
          <w:color w:val="000000"/>
          <w:kern w:val="0"/>
          <w:sz w:val="28"/>
          <w:szCs w:val="28"/>
        </w:rPr>
        <w:t>4</w:t>
      </w:r>
      <w:r w:rsidRPr="004A153B">
        <w:rPr>
          <w:rFonts w:ascii="Times New Roman" w:eastAsia="仿宋_GB2312" w:hAnsi="Times New Roman"/>
          <w:b/>
          <w:bCs/>
          <w:color w:val="000000"/>
          <w:kern w:val="0"/>
          <w:sz w:val="28"/>
          <w:szCs w:val="28"/>
        </w:rPr>
        <w:t>）结果发布。</w:t>
      </w:r>
      <w:r w:rsidRPr="004A153B">
        <w:rPr>
          <w:rFonts w:ascii="Times New Roman" w:eastAsia="仿宋_GB2312" w:hAnsi="Times New Roman"/>
          <w:color w:val="000000"/>
          <w:kern w:val="0"/>
          <w:sz w:val="28"/>
          <w:szCs w:val="28"/>
        </w:rPr>
        <w:t>评估结束后，学校参考专家评估意见以及课程自评报告公布</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一院一课</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建设结果。院系可同时培育多门</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一院一课</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候选课程。学校每学期在每个学院最多认定一门</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一院一课</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w:t>
      </w:r>
    </w:p>
    <w:p w14:paraId="532569A4" w14:textId="77777777" w:rsidR="00513D20" w:rsidRPr="004A153B" w:rsidRDefault="00513D20" w:rsidP="00513D20">
      <w:pPr>
        <w:shd w:val="clear" w:color="auto" w:fill="FFFFFF"/>
        <w:adjustRightInd w:val="0"/>
        <w:snapToGrid w:val="0"/>
        <w:spacing w:line="560" w:lineRule="exact"/>
        <w:ind w:firstLine="640"/>
        <w:rPr>
          <w:rFonts w:ascii="Times New Roman" w:eastAsia="黑体" w:hAnsi="Times New Roman"/>
          <w:color w:val="333333"/>
          <w:sz w:val="28"/>
          <w:szCs w:val="28"/>
        </w:rPr>
      </w:pPr>
      <w:r w:rsidRPr="004A153B">
        <w:rPr>
          <w:rFonts w:ascii="Times New Roman" w:eastAsia="黑体" w:hAnsi="Times New Roman"/>
          <w:color w:val="333333"/>
          <w:sz w:val="28"/>
          <w:szCs w:val="28"/>
        </w:rPr>
        <w:t>3</w:t>
      </w:r>
      <w:r w:rsidRPr="004A153B">
        <w:rPr>
          <w:rFonts w:ascii="Times New Roman" w:eastAsia="黑体" w:hAnsi="Times New Roman"/>
          <w:color w:val="333333"/>
          <w:sz w:val="28"/>
          <w:szCs w:val="28"/>
        </w:rPr>
        <w:t>、立项要求</w:t>
      </w:r>
    </w:p>
    <w:p w14:paraId="5D529005" w14:textId="77777777" w:rsidR="00513D20" w:rsidRPr="004A153B" w:rsidRDefault="00513D20" w:rsidP="00513D20">
      <w:pPr>
        <w:shd w:val="clear" w:color="auto" w:fill="FFFFFF"/>
        <w:adjustRightInd w:val="0"/>
        <w:snapToGrid w:val="0"/>
        <w:spacing w:line="560" w:lineRule="exact"/>
        <w:ind w:firstLine="640"/>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一院一课</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的候选课程需是核心通识课程，在同等条件下，院系优先考虑对符合下列导向的课程进行培育：</w:t>
      </w:r>
    </w:p>
    <w:p w14:paraId="436BE8AE" w14:textId="77777777" w:rsidR="00513D20" w:rsidRPr="004A153B" w:rsidRDefault="00513D20" w:rsidP="00513D20">
      <w:pPr>
        <w:shd w:val="clear" w:color="auto" w:fill="FFFFFF"/>
        <w:adjustRightInd w:val="0"/>
        <w:snapToGrid w:val="0"/>
        <w:spacing w:line="560" w:lineRule="exact"/>
        <w:ind w:firstLine="640"/>
        <w:rPr>
          <w:rFonts w:ascii="Times New Roman" w:eastAsia="仿宋_GB2312" w:hAnsi="Times New Roman"/>
          <w:color w:val="000000"/>
          <w:kern w:val="0"/>
          <w:sz w:val="28"/>
          <w:szCs w:val="28"/>
        </w:rPr>
      </w:pPr>
      <w:r w:rsidRPr="004A153B">
        <w:rPr>
          <w:rFonts w:ascii="Times New Roman" w:eastAsia="仿宋_GB2312" w:hAnsi="Times New Roman"/>
          <w:b/>
          <w:bCs/>
          <w:color w:val="000000"/>
          <w:kern w:val="0"/>
          <w:sz w:val="28"/>
          <w:szCs w:val="28"/>
        </w:rPr>
        <w:t>（</w:t>
      </w:r>
      <w:r w:rsidRPr="004A153B">
        <w:rPr>
          <w:rFonts w:ascii="Times New Roman" w:eastAsia="仿宋_GB2312" w:hAnsi="Times New Roman"/>
          <w:b/>
          <w:bCs/>
          <w:color w:val="000000"/>
          <w:kern w:val="0"/>
          <w:sz w:val="28"/>
          <w:szCs w:val="28"/>
        </w:rPr>
        <w:t>1</w:t>
      </w:r>
      <w:r w:rsidRPr="004A153B">
        <w:rPr>
          <w:rFonts w:ascii="Times New Roman" w:eastAsia="仿宋_GB2312" w:hAnsi="Times New Roman"/>
          <w:b/>
          <w:bCs/>
          <w:color w:val="000000"/>
          <w:kern w:val="0"/>
          <w:sz w:val="28"/>
          <w:szCs w:val="28"/>
        </w:rPr>
        <w:t>）课程定位方面：</w:t>
      </w:r>
      <w:r w:rsidRPr="004A153B">
        <w:rPr>
          <w:rFonts w:ascii="Times New Roman" w:eastAsia="仿宋_GB2312" w:hAnsi="Times New Roman"/>
          <w:color w:val="000000"/>
          <w:kern w:val="0"/>
          <w:sz w:val="28"/>
          <w:szCs w:val="28"/>
        </w:rPr>
        <w:t>课程重在反映社会赖以存在的共同知识与价值观，帮助学生理解原理和方法，而非介绍某一相对孤立的领域；重在培</w:t>
      </w:r>
      <w:r w:rsidRPr="004A153B">
        <w:rPr>
          <w:rFonts w:ascii="Times New Roman" w:eastAsia="仿宋_GB2312" w:hAnsi="Times New Roman"/>
          <w:color w:val="000000"/>
          <w:kern w:val="0"/>
          <w:sz w:val="28"/>
          <w:szCs w:val="28"/>
        </w:rPr>
        <w:lastRenderedPageBreak/>
        <w:t>养学生逻辑思考能力、情景思维能力、想象力、交流能力、批判能力，而非某一具体技能；不仅致力于引人向善，激发学生求知热情，更加致力于系统阐述崇高价值本身。</w:t>
      </w:r>
    </w:p>
    <w:p w14:paraId="1DCA4563" w14:textId="77777777" w:rsidR="00513D20" w:rsidRPr="004A153B" w:rsidRDefault="00513D20" w:rsidP="00513D20">
      <w:pPr>
        <w:shd w:val="clear" w:color="auto" w:fill="FFFFFF"/>
        <w:adjustRightInd w:val="0"/>
        <w:snapToGrid w:val="0"/>
        <w:spacing w:line="560" w:lineRule="exact"/>
        <w:ind w:firstLine="640"/>
        <w:rPr>
          <w:rFonts w:ascii="Times New Roman" w:eastAsia="仿宋_GB2312" w:hAnsi="Times New Roman"/>
          <w:color w:val="000000"/>
          <w:kern w:val="0"/>
          <w:sz w:val="28"/>
          <w:szCs w:val="28"/>
        </w:rPr>
      </w:pPr>
      <w:r w:rsidRPr="004A153B">
        <w:rPr>
          <w:rFonts w:ascii="Times New Roman" w:eastAsia="仿宋_GB2312" w:hAnsi="Times New Roman"/>
          <w:b/>
          <w:bCs/>
          <w:color w:val="000000"/>
          <w:kern w:val="0"/>
          <w:sz w:val="28"/>
          <w:szCs w:val="28"/>
        </w:rPr>
        <w:t>（</w:t>
      </w:r>
      <w:r w:rsidRPr="004A153B">
        <w:rPr>
          <w:rFonts w:ascii="Times New Roman" w:eastAsia="仿宋_GB2312" w:hAnsi="Times New Roman"/>
          <w:b/>
          <w:bCs/>
          <w:color w:val="000000"/>
          <w:kern w:val="0"/>
          <w:sz w:val="28"/>
          <w:szCs w:val="28"/>
        </w:rPr>
        <w:t>2</w:t>
      </w:r>
      <w:r w:rsidRPr="004A153B">
        <w:rPr>
          <w:rFonts w:ascii="Times New Roman" w:eastAsia="仿宋_GB2312" w:hAnsi="Times New Roman"/>
          <w:b/>
          <w:bCs/>
          <w:color w:val="000000"/>
          <w:kern w:val="0"/>
          <w:sz w:val="28"/>
          <w:szCs w:val="28"/>
        </w:rPr>
        <w:t>）课程内容方面：</w:t>
      </w:r>
      <w:r w:rsidRPr="004A153B">
        <w:rPr>
          <w:rFonts w:ascii="Times New Roman" w:eastAsia="仿宋_GB2312" w:hAnsi="Times New Roman"/>
          <w:color w:val="000000"/>
          <w:kern w:val="0"/>
          <w:sz w:val="28"/>
          <w:szCs w:val="28"/>
        </w:rPr>
        <w:t>体现融合性，表现在文文融合、理理融合、文理融合或文医融合等方面；有助于学生理解人文学科、自然科学、社会科学思维方式和方法论，挖掘各学科背后的人文精神，避免太细太专的内容；有效引导学生系统研读古今中外经典原著和里程碑式的研究成果。</w:t>
      </w:r>
    </w:p>
    <w:p w14:paraId="73D4A933" w14:textId="77777777" w:rsidR="00513D20" w:rsidRPr="004A153B" w:rsidRDefault="00513D20" w:rsidP="00513D20">
      <w:pPr>
        <w:shd w:val="clear" w:color="auto" w:fill="FFFFFF"/>
        <w:adjustRightInd w:val="0"/>
        <w:snapToGrid w:val="0"/>
        <w:spacing w:line="560" w:lineRule="exact"/>
        <w:ind w:firstLine="640"/>
        <w:rPr>
          <w:rFonts w:ascii="Times New Roman" w:eastAsia="仿宋_GB2312" w:hAnsi="Times New Roman"/>
          <w:color w:val="000000"/>
          <w:kern w:val="0"/>
          <w:sz w:val="28"/>
          <w:szCs w:val="28"/>
        </w:rPr>
      </w:pPr>
      <w:r w:rsidRPr="004A153B">
        <w:rPr>
          <w:rFonts w:ascii="Times New Roman" w:eastAsia="仿宋_GB2312" w:hAnsi="Times New Roman"/>
          <w:b/>
          <w:bCs/>
          <w:color w:val="000000"/>
          <w:kern w:val="0"/>
          <w:sz w:val="28"/>
          <w:szCs w:val="28"/>
        </w:rPr>
        <w:t>（</w:t>
      </w:r>
      <w:r w:rsidRPr="004A153B">
        <w:rPr>
          <w:rFonts w:ascii="Times New Roman" w:eastAsia="仿宋_GB2312" w:hAnsi="Times New Roman"/>
          <w:b/>
          <w:bCs/>
          <w:color w:val="000000"/>
          <w:kern w:val="0"/>
          <w:sz w:val="28"/>
          <w:szCs w:val="28"/>
        </w:rPr>
        <w:t>3</w:t>
      </w:r>
      <w:r w:rsidRPr="004A153B">
        <w:rPr>
          <w:rFonts w:ascii="Times New Roman" w:eastAsia="仿宋_GB2312" w:hAnsi="Times New Roman"/>
          <w:b/>
          <w:bCs/>
          <w:color w:val="000000"/>
          <w:kern w:val="0"/>
          <w:sz w:val="28"/>
          <w:szCs w:val="28"/>
        </w:rPr>
        <w:t>）课程教学方面：</w:t>
      </w:r>
      <w:r w:rsidRPr="004A153B">
        <w:rPr>
          <w:rFonts w:ascii="Times New Roman" w:eastAsia="仿宋_GB2312" w:hAnsi="Times New Roman"/>
          <w:color w:val="000000"/>
          <w:kern w:val="0"/>
          <w:sz w:val="28"/>
          <w:szCs w:val="28"/>
        </w:rPr>
        <w:t>注重提高学生的学习参与度，有助于调动学生学习兴趣和学术志趣；有助于形成对话、质疑、研讨的课堂氛围，有利于培养学生沟通表达、团队合作和自主学习能力；实践混合式教学或</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翻转课堂</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w:t>
      </w:r>
    </w:p>
    <w:p w14:paraId="406BF93F" w14:textId="77777777" w:rsidR="00513D20" w:rsidRPr="004A153B" w:rsidRDefault="00513D20" w:rsidP="00513D20">
      <w:pPr>
        <w:shd w:val="clear" w:color="auto" w:fill="FFFFFF"/>
        <w:adjustRightInd w:val="0"/>
        <w:snapToGrid w:val="0"/>
        <w:spacing w:line="560" w:lineRule="exact"/>
        <w:ind w:firstLineChars="200" w:firstLine="560"/>
        <w:rPr>
          <w:rFonts w:ascii="Times New Roman" w:eastAsia="黑体" w:hAnsi="Times New Roman"/>
          <w:color w:val="000000"/>
          <w:kern w:val="0"/>
          <w:sz w:val="28"/>
          <w:szCs w:val="28"/>
        </w:rPr>
      </w:pPr>
      <w:r w:rsidRPr="004A153B">
        <w:rPr>
          <w:rFonts w:ascii="Times New Roman" w:eastAsia="黑体" w:hAnsi="Times New Roman"/>
          <w:color w:val="000000"/>
          <w:kern w:val="0"/>
          <w:sz w:val="28"/>
          <w:szCs w:val="28"/>
        </w:rPr>
        <w:t>4</w:t>
      </w:r>
      <w:r w:rsidRPr="004A153B">
        <w:rPr>
          <w:rFonts w:ascii="Times New Roman" w:eastAsia="黑体" w:hAnsi="Times New Roman"/>
          <w:color w:val="000000"/>
          <w:kern w:val="0"/>
          <w:sz w:val="28"/>
          <w:szCs w:val="28"/>
        </w:rPr>
        <w:t>、申报条件</w:t>
      </w:r>
    </w:p>
    <w:p w14:paraId="0945B923" w14:textId="77777777" w:rsidR="00513D20" w:rsidRPr="004A153B" w:rsidRDefault="00513D20" w:rsidP="00513D20">
      <w:pPr>
        <w:shd w:val="clear" w:color="auto" w:fill="FFFFFF"/>
        <w:adjustRightInd w:val="0"/>
        <w:snapToGrid w:val="0"/>
        <w:spacing w:line="560" w:lineRule="exact"/>
        <w:ind w:firstLineChars="200" w:firstLine="560"/>
        <w:rPr>
          <w:rFonts w:ascii="Times New Roman" w:eastAsia="仿宋_GB2312" w:hAnsi="Times New Roman"/>
          <w:bCs/>
          <w:color w:val="000000"/>
          <w:kern w:val="0"/>
          <w:sz w:val="28"/>
          <w:szCs w:val="28"/>
        </w:rPr>
      </w:pPr>
      <w:r w:rsidRPr="004A153B">
        <w:rPr>
          <w:rFonts w:ascii="Times New Roman" w:eastAsia="仿宋_GB2312" w:hAnsi="Times New Roman"/>
          <w:bCs/>
          <w:color w:val="000000"/>
          <w:kern w:val="0"/>
          <w:sz w:val="28"/>
          <w:szCs w:val="28"/>
        </w:rPr>
        <w:t>（</w:t>
      </w:r>
      <w:r w:rsidRPr="004A153B">
        <w:rPr>
          <w:rFonts w:ascii="Times New Roman" w:eastAsia="仿宋_GB2312" w:hAnsi="Times New Roman"/>
          <w:bCs/>
          <w:color w:val="000000"/>
          <w:kern w:val="0"/>
          <w:sz w:val="28"/>
          <w:szCs w:val="28"/>
        </w:rPr>
        <w:t>1</w:t>
      </w:r>
      <w:r w:rsidRPr="004A153B">
        <w:rPr>
          <w:rFonts w:ascii="Times New Roman" w:eastAsia="仿宋_GB2312" w:hAnsi="Times New Roman"/>
          <w:bCs/>
          <w:color w:val="000000"/>
          <w:kern w:val="0"/>
          <w:sz w:val="28"/>
          <w:szCs w:val="28"/>
        </w:rPr>
        <w:t>）课程负责人应具有副高及以上职称，有长期从事核心通识课程教学的经验。</w:t>
      </w:r>
    </w:p>
    <w:p w14:paraId="52DC1F9F" w14:textId="77777777" w:rsidR="00513D20" w:rsidRPr="004A153B" w:rsidRDefault="00513D20" w:rsidP="00513D20">
      <w:pPr>
        <w:shd w:val="clear" w:color="auto" w:fill="FFFFFF"/>
        <w:adjustRightInd w:val="0"/>
        <w:snapToGrid w:val="0"/>
        <w:spacing w:line="560" w:lineRule="exact"/>
        <w:ind w:firstLineChars="200" w:firstLine="560"/>
        <w:rPr>
          <w:rFonts w:ascii="Times New Roman" w:eastAsia="仿宋_GB2312" w:hAnsi="Times New Roman"/>
          <w:bCs/>
          <w:color w:val="000000"/>
          <w:kern w:val="0"/>
          <w:sz w:val="28"/>
          <w:szCs w:val="28"/>
        </w:rPr>
      </w:pPr>
      <w:r w:rsidRPr="004A153B">
        <w:rPr>
          <w:rFonts w:ascii="Times New Roman" w:eastAsia="仿宋_GB2312" w:hAnsi="Times New Roman"/>
          <w:bCs/>
          <w:color w:val="000000"/>
          <w:kern w:val="0"/>
          <w:sz w:val="28"/>
          <w:szCs w:val="28"/>
        </w:rPr>
        <w:t>（</w:t>
      </w:r>
      <w:r w:rsidRPr="004A153B">
        <w:rPr>
          <w:rFonts w:ascii="Times New Roman" w:eastAsia="仿宋_GB2312" w:hAnsi="Times New Roman"/>
          <w:bCs/>
          <w:color w:val="000000"/>
          <w:kern w:val="0"/>
          <w:sz w:val="28"/>
          <w:szCs w:val="28"/>
        </w:rPr>
        <w:t>2</w:t>
      </w:r>
      <w:r w:rsidRPr="004A153B">
        <w:rPr>
          <w:rFonts w:ascii="Times New Roman" w:eastAsia="仿宋_GB2312" w:hAnsi="Times New Roman"/>
          <w:bCs/>
          <w:color w:val="000000"/>
          <w:kern w:val="0"/>
          <w:sz w:val="28"/>
          <w:szCs w:val="28"/>
        </w:rPr>
        <w:t>）所在院系根据</w:t>
      </w:r>
      <w:r w:rsidRPr="004A153B">
        <w:rPr>
          <w:rFonts w:ascii="Times New Roman" w:eastAsia="仿宋_GB2312" w:hAnsi="Times New Roman"/>
          <w:color w:val="000000"/>
          <w:kern w:val="0"/>
          <w:sz w:val="28"/>
          <w:szCs w:val="28"/>
        </w:rPr>
        <w:t>《核心通识课程建设指导标准》（试行）制定了相关细则，对核心通识课程实施有效管理，并支持核心通识课程质量建设</w:t>
      </w:r>
      <w:r w:rsidRPr="004A153B">
        <w:rPr>
          <w:rFonts w:ascii="Times New Roman" w:eastAsia="仿宋_GB2312" w:hAnsi="Times New Roman"/>
          <w:bCs/>
          <w:color w:val="000000"/>
          <w:kern w:val="0"/>
          <w:sz w:val="28"/>
          <w:szCs w:val="28"/>
        </w:rPr>
        <w:t>。</w:t>
      </w:r>
    </w:p>
    <w:p w14:paraId="61B60188" w14:textId="77777777" w:rsidR="00513D20" w:rsidRPr="004A153B" w:rsidRDefault="00513D20" w:rsidP="00513D20">
      <w:pPr>
        <w:shd w:val="clear" w:color="auto" w:fill="FFFFFF"/>
        <w:adjustRightInd w:val="0"/>
        <w:snapToGrid w:val="0"/>
        <w:spacing w:line="560" w:lineRule="exact"/>
        <w:ind w:firstLineChars="200" w:firstLine="560"/>
        <w:rPr>
          <w:rFonts w:ascii="Times New Roman" w:eastAsia="仿宋_GB2312" w:hAnsi="Times New Roman"/>
          <w:bCs/>
          <w:color w:val="000000"/>
          <w:kern w:val="0"/>
          <w:sz w:val="28"/>
          <w:szCs w:val="28"/>
        </w:rPr>
      </w:pPr>
      <w:r w:rsidRPr="004A153B">
        <w:rPr>
          <w:rFonts w:ascii="Times New Roman" w:eastAsia="仿宋_GB2312" w:hAnsi="Times New Roman"/>
          <w:bCs/>
          <w:color w:val="000000"/>
          <w:kern w:val="0"/>
          <w:sz w:val="28"/>
          <w:szCs w:val="28"/>
        </w:rPr>
        <w:t>（</w:t>
      </w:r>
      <w:r w:rsidRPr="004A153B">
        <w:rPr>
          <w:rFonts w:ascii="Times New Roman" w:eastAsia="仿宋_GB2312" w:hAnsi="Times New Roman"/>
          <w:bCs/>
          <w:color w:val="000000"/>
          <w:kern w:val="0"/>
          <w:sz w:val="28"/>
          <w:szCs w:val="28"/>
        </w:rPr>
        <w:t>3</w:t>
      </w:r>
      <w:r w:rsidRPr="004A153B">
        <w:rPr>
          <w:rFonts w:ascii="Times New Roman" w:eastAsia="仿宋_GB2312" w:hAnsi="Times New Roman"/>
          <w:bCs/>
          <w:color w:val="000000"/>
          <w:kern w:val="0"/>
          <w:sz w:val="28"/>
          <w:szCs w:val="28"/>
        </w:rPr>
        <w:t>）按要求完成了一个学期自评自建的</w:t>
      </w:r>
      <w:r w:rsidRPr="004A153B">
        <w:rPr>
          <w:rFonts w:ascii="Times New Roman" w:eastAsia="仿宋_GB2312" w:hAnsi="Times New Roman"/>
          <w:bCs/>
          <w:color w:val="000000"/>
          <w:kern w:val="0"/>
          <w:sz w:val="28"/>
          <w:szCs w:val="28"/>
        </w:rPr>
        <w:t>“</w:t>
      </w:r>
      <w:r w:rsidRPr="004A153B">
        <w:rPr>
          <w:rFonts w:ascii="Times New Roman" w:eastAsia="仿宋_GB2312" w:hAnsi="Times New Roman"/>
          <w:bCs/>
          <w:color w:val="000000"/>
          <w:kern w:val="0"/>
          <w:sz w:val="28"/>
          <w:szCs w:val="28"/>
        </w:rPr>
        <w:t>一院一课</w:t>
      </w:r>
      <w:r w:rsidRPr="004A153B">
        <w:rPr>
          <w:rFonts w:ascii="Times New Roman" w:eastAsia="仿宋_GB2312" w:hAnsi="Times New Roman"/>
          <w:bCs/>
          <w:color w:val="000000"/>
          <w:kern w:val="0"/>
          <w:sz w:val="28"/>
          <w:szCs w:val="28"/>
        </w:rPr>
        <w:t>”</w:t>
      </w:r>
      <w:r w:rsidRPr="004A153B">
        <w:rPr>
          <w:rFonts w:ascii="Times New Roman" w:eastAsia="仿宋_GB2312" w:hAnsi="Times New Roman"/>
          <w:bCs/>
          <w:color w:val="000000"/>
          <w:kern w:val="0"/>
          <w:sz w:val="28"/>
          <w:szCs w:val="28"/>
        </w:rPr>
        <w:t>候选课程。</w:t>
      </w:r>
    </w:p>
    <w:p w14:paraId="1E65B864" w14:textId="77777777" w:rsidR="00513D20" w:rsidRPr="004A153B" w:rsidRDefault="00513D20" w:rsidP="00513D20">
      <w:pPr>
        <w:shd w:val="clear" w:color="auto" w:fill="FFFFFF"/>
        <w:adjustRightInd w:val="0"/>
        <w:snapToGrid w:val="0"/>
        <w:spacing w:line="560" w:lineRule="exact"/>
        <w:ind w:firstLine="640"/>
        <w:rPr>
          <w:rFonts w:ascii="Times New Roman" w:eastAsia="黑体" w:hAnsi="Times New Roman"/>
          <w:color w:val="000000"/>
          <w:kern w:val="0"/>
          <w:sz w:val="28"/>
          <w:szCs w:val="28"/>
        </w:rPr>
      </w:pPr>
      <w:r w:rsidRPr="004A153B">
        <w:rPr>
          <w:rFonts w:ascii="Times New Roman" w:eastAsia="黑体" w:hAnsi="Times New Roman"/>
          <w:color w:val="000000"/>
          <w:kern w:val="0"/>
          <w:sz w:val="28"/>
          <w:szCs w:val="28"/>
        </w:rPr>
        <w:t>5</w:t>
      </w:r>
      <w:r w:rsidRPr="004A153B">
        <w:rPr>
          <w:rFonts w:ascii="Times New Roman" w:eastAsia="黑体" w:hAnsi="Times New Roman"/>
          <w:color w:val="000000"/>
          <w:kern w:val="0"/>
          <w:sz w:val="28"/>
          <w:szCs w:val="28"/>
        </w:rPr>
        <w:t>、</w:t>
      </w:r>
      <w:r w:rsidRPr="004A153B">
        <w:rPr>
          <w:rFonts w:ascii="Times New Roman" w:eastAsia="黑体" w:hAnsi="Times New Roman"/>
          <w:kern w:val="0"/>
          <w:sz w:val="28"/>
          <w:szCs w:val="28"/>
        </w:rPr>
        <w:t>项目资助情况及建设周期</w:t>
      </w:r>
    </w:p>
    <w:p w14:paraId="3F5FA314" w14:textId="77777777" w:rsidR="00513D20" w:rsidRPr="004A153B" w:rsidRDefault="00513D20" w:rsidP="00513D20">
      <w:pPr>
        <w:shd w:val="clear" w:color="auto" w:fill="FFFFFF"/>
        <w:adjustRightInd w:val="0"/>
        <w:snapToGrid w:val="0"/>
        <w:spacing w:line="560" w:lineRule="exact"/>
        <w:ind w:firstLine="640"/>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t>本年度用于</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一院一课</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立项建设的专项经费为</w:t>
      </w:r>
      <w:r w:rsidRPr="004A153B">
        <w:rPr>
          <w:rFonts w:ascii="Times New Roman" w:eastAsia="仿宋_GB2312" w:hAnsi="Times New Roman"/>
          <w:color w:val="000000"/>
          <w:kern w:val="0"/>
          <w:sz w:val="28"/>
          <w:szCs w:val="28"/>
        </w:rPr>
        <w:t>5</w:t>
      </w:r>
      <w:r w:rsidRPr="004A153B">
        <w:rPr>
          <w:rFonts w:ascii="Times New Roman" w:eastAsia="仿宋_GB2312" w:hAnsi="Times New Roman"/>
          <w:color w:val="000000"/>
          <w:kern w:val="0"/>
          <w:sz w:val="28"/>
          <w:szCs w:val="28"/>
        </w:rPr>
        <w:t>万元，已划拨给院系，院系可决定培育一门或同时培育多门</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一院一课</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候选课程，该经费仅用于</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一院一课</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建设，专项经费的使用周期建议为</w:t>
      </w:r>
      <w:r w:rsidRPr="004A153B">
        <w:rPr>
          <w:rFonts w:ascii="Times New Roman" w:eastAsia="仿宋_GB2312" w:hAnsi="Times New Roman"/>
          <w:color w:val="000000"/>
          <w:kern w:val="0"/>
          <w:sz w:val="28"/>
          <w:szCs w:val="28"/>
        </w:rPr>
        <w:t>3</w:t>
      </w:r>
      <w:r w:rsidRPr="004A153B">
        <w:rPr>
          <w:rFonts w:ascii="Times New Roman" w:eastAsia="仿宋_GB2312" w:hAnsi="Times New Roman"/>
          <w:color w:val="000000"/>
          <w:kern w:val="0"/>
          <w:sz w:val="28"/>
          <w:szCs w:val="28"/>
        </w:rPr>
        <w:t>年，建设周期结</w:t>
      </w:r>
      <w:r w:rsidRPr="004A153B">
        <w:rPr>
          <w:rFonts w:ascii="Times New Roman" w:eastAsia="仿宋_GB2312" w:hAnsi="Times New Roman"/>
          <w:color w:val="000000"/>
          <w:kern w:val="0"/>
          <w:sz w:val="28"/>
          <w:szCs w:val="28"/>
        </w:rPr>
        <w:lastRenderedPageBreak/>
        <w:t>束后，学校根据院系认定为</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一院一课</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课程的数量对该项质量工程进行考核和奖励。</w:t>
      </w:r>
    </w:p>
    <w:p w14:paraId="53000C6F" w14:textId="77777777" w:rsidR="00513D20" w:rsidRPr="004A153B" w:rsidRDefault="00513D20" w:rsidP="00513D20">
      <w:pPr>
        <w:shd w:val="clear" w:color="auto" w:fill="FFFFFF"/>
        <w:adjustRightInd w:val="0"/>
        <w:snapToGrid w:val="0"/>
        <w:spacing w:line="560" w:lineRule="exact"/>
        <w:ind w:firstLine="640"/>
        <w:rPr>
          <w:rFonts w:ascii="Times New Roman" w:eastAsia="黑体" w:hAnsi="Times New Roman"/>
          <w:color w:val="000000"/>
          <w:kern w:val="0"/>
          <w:sz w:val="28"/>
          <w:szCs w:val="28"/>
        </w:rPr>
      </w:pPr>
      <w:r w:rsidRPr="004A153B">
        <w:rPr>
          <w:rFonts w:ascii="Times New Roman" w:eastAsia="仿宋_GB2312" w:hAnsi="Times New Roman"/>
          <w:color w:val="333333"/>
          <w:sz w:val="28"/>
          <w:szCs w:val="28"/>
        </w:rPr>
        <w:t>（二）</w:t>
      </w:r>
      <w:r w:rsidRPr="004A153B">
        <w:rPr>
          <w:rFonts w:ascii="Times New Roman" w:eastAsia="黑体" w:hAnsi="Times New Roman"/>
          <w:color w:val="000000"/>
          <w:kern w:val="0"/>
          <w:sz w:val="28"/>
          <w:szCs w:val="28"/>
        </w:rPr>
        <w:t>教材建设项目</w:t>
      </w:r>
    </w:p>
    <w:p w14:paraId="43E9D3D1" w14:textId="77777777" w:rsidR="00513D20" w:rsidRPr="004A153B" w:rsidRDefault="00513D20" w:rsidP="00513D20">
      <w:pPr>
        <w:shd w:val="clear" w:color="auto" w:fill="FFFFFF"/>
        <w:adjustRightInd w:val="0"/>
        <w:snapToGrid w:val="0"/>
        <w:spacing w:line="560" w:lineRule="exact"/>
        <w:ind w:firstLine="640"/>
        <w:rPr>
          <w:rFonts w:ascii="Times New Roman" w:eastAsia="黑体" w:hAnsi="Times New Roman"/>
          <w:color w:val="000000"/>
          <w:kern w:val="0"/>
          <w:sz w:val="28"/>
          <w:szCs w:val="28"/>
        </w:rPr>
      </w:pPr>
      <w:r w:rsidRPr="004A153B">
        <w:rPr>
          <w:rFonts w:ascii="Times New Roman" w:eastAsia="黑体" w:hAnsi="Times New Roman"/>
          <w:color w:val="000000"/>
          <w:kern w:val="0"/>
          <w:sz w:val="28"/>
          <w:szCs w:val="28"/>
        </w:rPr>
        <w:t>1</w:t>
      </w:r>
      <w:r w:rsidRPr="004A153B">
        <w:rPr>
          <w:rFonts w:ascii="Times New Roman" w:eastAsia="黑体" w:hAnsi="Times New Roman"/>
          <w:color w:val="000000"/>
          <w:kern w:val="0"/>
          <w:sz w:val="28"/>
          <w:szCs w:val="28"/>
        </w:rPr>
        <w:t>、建设目标</w:t>
      </w:r>
    </w:p>
    <w:p w14:paraId="7C6FDC6D" w14:textId="77777777" w:rsidR="00513D20" w:rsidRPr="004A153B" w:rsidRDefault="00513D20" w:rsidP="00513D20">
      <w:pPr>
        <w:shd w:val="clear" w:color="auto" w:fill="FFFFFF"/>
        <w:adjustRightInd w:val="0"/>
        <w:snapToGrid w:val="0"/>
        <w:spacing w:line="560" w:lineRule="exact"/>
        <w:ind w:firstLine="640"/>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t>提高教材建设水平，促进课堂教学水平的整体提升，为新时期国家教材建设和广东省精品教材建设做好培育工作。</w:t>
      </w:r>
    </w:p>
    <w:p w14:paraId="6A684A31" w14:textId="77777777" w:rsidR="00513D20" w:rsidRPr="004A153B" w:rsidRDefault="00513D20" w:rsidP="00513D20">
      <w:pPr>
        <w:shd w:val="clear" w:color="auto" w:fill="FFFFFF"/>
        <w:adjustRightInd w:val="0"/>
        <w:snapToGrid w:val="0"/>
        <w:spacing w:line="560" w:lineRule="exact"/>
        <w:ind w:firstLine="640"/>
        <w:rPr>
          <w:rFonts w:ascii="Times New Roman" w:eastAsia="黑体" w:hAnsi="Times New Roman"/>
          <w:color w:val="000000"/>
          <w:kern w:val="0"/>
          <w:sz w:val="28"/>
          <w:szCs w:val="28"/>
        </w:rPr>
      </w:pPr>
      <w:r w:rsidRPr="004A153B">
        <w:rPr>
          <w:rFonts w:ascii="Times New Roman" w:eastAsia="黑体" w:hAnsi="Times New Roman"/>
          <w:color w:val="000000"/>
          <w:kern w:val="0"/>
          <w:sz w:val="28"/>
          <w:szCs w:val="28"/>
        </w:rPr>
        <w:t>2</w:t>
      </w:r>
      <w:r w:rsidRPr="004A153B">
        <w:rPr>
          <w:rFonts w:ascii="Times New Roman" w:eastAsia="黑体" w:hAnsi="Times New Roman"/>
          <w:color w:val="000000"/>
          <w:kern w:val="0"/>
          <w:sz w:val="28"/>
          <w:szCs w:val="28"/>
        </w:rPr>
        <w:t>、立项重点</w:t>
      </w:r>
    </w:p>
    <w:p w14:paraId="3DF318BC" w14:textId="77777777" w:rsidR="00513D20" w:rsidRPr="004A153B" w:rsidRDefault="00513D20" w:rsidP="00513D20">
      <w:pPr>
        <w:shd w:val="clear" w:color="auto" w:fill="FFFFFF"/>
        <w:adjustRightInd w:val="0"/>
        <w:snapToGrid w:val="0"/>
        <w:spacing w:line="560" w:lineRule="exact"/>
        <w:ind w:firstLine="640"/>
        <w:rPr>
          <w:rFonts w:ascii="Times New Roman" w:eastAsia="仿宋_GB2312" w:hAnsi="Times New Roman"/>
          <w:kern w:val="0"/>
          <w:sz w:val="28"/>
          <w:szCs w:val="28"/>
        </w:rPr>
      </w:pPr>
      <w:r w:rsidRPr="004A153B">
        <w:rPr>
          <w:rFonts w:ascii="Times New Roman" w:eastAsia="仿宋_GB2312" w:hAnsi="Times New Roman"/>
          <w:color w:val="000000"/>
          <w:kern w:val="0"/>
          <w:sz w:val="28"/>
          <w:szCs w:val="28"/>
        </w:rPr>
        <w:t>通过教学内容和教材体例的更新，推进教学方法和考试方法改革。立项教材要求体现学科发展前沿，反映相关专业和技术发展最新理念与成果；更新教学内容，改革教材编写形式；促进教学模式改革，重点突出学生主体性，并给予学生自主学习更大的空间。</w:t>
      </w:r>
    </w:p>
    <w:p w14:paraId="3208C375" w14:textId="77777777" w:rsidR="00513D20" w:rsidRPr="004A153B" w:rsidRDefault="00513D20" w:rsidP="00513D20">
      <w:pPr>
        <w:shd w:val="clear" w:color="auto" w:fill="FFFFFF"/>
        <w:adjustRightInd w:val="0"/>
        <w:snapToGrid w:val="0"/>
        <w:spacing w:line="560" w:lineRule="exact"/>
        <w:ind w:firstLine="640"/>
        <w:rPr>
          <w:rFonts w:ascii="Times New Roman" w:eastAsia="仿宋_GB2312" w:hAnsi="Times New Roman"/>
          <w:kern w:val="0"/>
          <w:sz w:val="28"/>
          <w:szCs w:val="28"/>
        </w:rPr>
      </w:pPr>
      <w:r w:rsidRPr="004A153B">
        <w:rPr>
          <w:rFonts w:ascii="Times New Roman" w:eastAsia="仿宋_GB2312" w:hAnsi="Times New Roman"/>
          <w:color w:val="000000"/>
          <w:kern w:val="0"/>
          <w:sz w:val="28"/>
          <w:szCs w:val="28"/>
        </w:rPr>
        <w:t>同等条件下，建议优先资助建设下列教材：</w:t>
      </w:r>
    </w:p>
    <w:p w14:paraId="153F2D35" w14:textId="77777777" w:rsidR="00513D20" w:rsidRPr="004A153B" w:rsidRDefault="00513D20" w:rsidP="00513D20">
      <w:pPr>
        <w:shd w:val="clear" w:color="auto" w:fill="FFFFFF"/>
        <w:adjustRightInd w:val="0"/>
        <w:snapToGrid w:val="0"/>
        <w:spacing w:line="560" w:lineRule="exact"/>
        <w:ind w:firstLine="640"/>
        <w:rPr>
          <w:rFonts w:ascii="Times New Roman" w:eastAsia="仿宋_GB2312" w:hAnsi="Times New Roman"/>
          <w:kern w:val="0"/>
          <w:sz w:val="28"/>
          <w:szCs w:val="28"/>
        </w:rPr>
      </w:pP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1</w:t>
      </w:r>
      <w:r w:rsidRPr="004A153B">
        <w:rPr>
          <w:rFonts w:ascii="Times New Roman" w:eastAsia="仿宋_GB2312" w:hAnsi="Times New Roman"/>
          <w:color w:val="000000"/>
          <w:kern w:val="0"/>
          <w:sz w:val="28"/>
          <w:szCs w:val="28"/>
        </w:rPr>
        <w:t>）适应战略性新兴产业发展的新兴专业的教材。</w:t>
      </w:r>
    </w:p>
    <w:p w14:paraId="33B60B98" w14:textId="77777777" w:rsidR="00513D20" w:rsidRPr="004A153B" w:rsidRDefault="00513D20" w:rsidP="00513D20">
      <w:pPr>
        <w:shd w:val="clear" w:color="auto" w:fill="FFFFFF"/>
        <w:adjustRightInd w:val="0"/>
        <w:snapToGrid w:val="0"/>
        <w:spacing w:line="560" w:lineRule="exact"/>
        <w:ind w:firstLine="640"/>
        <w:rPr>
          <w:rFonts w:ascii="Times New Roman" w:eastAsia="仿宋_GB2312" w:hAnsi="Times New Roman"/>
          <w:kern w:val="0"/>
          <w:sz w:val="28"/>
          <w:szCs w:val="28"/>
        </w:rPr>
      </w:pP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2</w:t>
      </w:r>
      <w:r w:rsidRPr="004A153B">
        <w:rPr>
          <w:rFonts w:ascii="Times New Roman" w:eastAsia="仿宋_GB2312" w:hAnsi="Times New Roman"/>
          <w:color w:val="000000"/>
          <w:kern w:val="0"/>
          <w:sz w:val="28"/>
          <w:szCs w:val="28"/>
        </w:rPr>
        <w:t>）以激发学生学习积极性为目标，教学内容组织安排上体现以教师为主导、学生为主体，采用项目教学、探究式教学、案例教学等教学方法的教材。</w:t>
      </w:r>
    </w:p>
    <w:p w14:paraId="69E788AE" w14:textId="77777777" w:rsidR="00513D20" w:rsidRPr="004A153B" w:rsidRDefault="00513D20" w:rsidP="00513D20">
      <w:pPr>
        <w:shd w:val="clear" w:color="auto" w:fill="FFFFFF"/>
        <w:adjustRightInd w:val="0"/>
        <w:snapToGrid w:val="0"/>
        <w:spacing w:line="560" w:lineRule="exact"/>
        <w:ind w:firstLine="640"/>
        <w:rPr>
          <w:rFonts w:ascii="Times New Roman" w:eastAsia="仿宋_GB2312" w:hAnsi="Times New Roman"/>
          <w:kern w:val="0"/>
          <w:sz w:val="28"/>
          <w:szCs w:val="28"/>
        </w:rPr>
      </w:pP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3</w:t>
      </w:r>
      <w:r w:rsidRPr="004A153B">
        <w:rPr>
          <w:rFonts w:ascii="Times New Roman" w:eastAsia="仿宋_GB2312" w:hAnsi="Times New Roman"/>
          <w:color w:val="000000"/>
          <w:kern w:val="0"/>
          <w:sz w:val="28"/>
          <w:szCs w:val="28"/>
        </w:rPr>
        <w:t>）有立体化资源（包括教学辅导书、教学素材光盘、教学网站等）建设规划的教材。</w:t>
      </w:r>
    </w:p>
    <w:p w14:paraId="72735978" w14:textId="77777777" w:rsidR="00513D20" w:rsidRPr="004A153B" w:rsidRDefault="00513D20" w:rsidP="00513D20">
      <w:pPr>
        <w:shd w:val="clear" w:color="auto" w:fill="FFFFFF"/>
        <w:adjustRightInd w:val="0"/>
        <w:snapToGrid w:val="0"/>
        <w:spacing w:line="560" w:lineRule="exact"/>
        <w:ind w:firstLine="640"/>
        <w:rPr>
          <w:rFonts w:ascii="Times New Roman" w:eastAsia="仿宋_GB2312" w:hAnsi="Times New Roman"/>
          <w:kern w:val="0"/>
          <w:sz w:val="28"/>
          <w:szCs w:val="28"/>
        </w:rPr>
      </w:pP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4</w:t>
      </w:r>
      <w:r w:rsidRPr="004A153B">
        <w:rPr>
          <w:rFonts w:ascii="Times New Roman" w:eastAsia="仿宋_GB2312" w:hAnsi="Times New Roman"/>
          <w:color w:val="000000"/>
          <w:kern w:val="0"/>
          <w:sz w:val="28"/>
          <w:szCs w:val="28"/>
        </w:rPr>
        <w:t>）与国家特色专业、省重点建设专业、国家及省级教学成果奖、国家及省级精品（开放）课程、国家及省级教学团队、国家及省级人才培养模式创新实验区等教学改革类项目相配套的专业基础课或专业骨干课程教材。</w:t>
      </w:r>
    </w:p>
    <w:p w14:paraId="4E3C3DC4" w14:textId="77777777" w:rsidR="00513D20" w:rsidRPr="004A153B" w:rsidRDefault="00513D20" w:rsidP="00513D20">
      <w:pPr>
        <w:shd w:val="clear" w:color="auto" w:fill="FFFFFF"/>
        <w:adjustRightInd w:val="0"/>
        <w:snapToGrid w:val="0"/>
        <w:spacing w:line="560" w:lineRule="exact"/>
        <w:ind w:firstLine="200"/>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lastRenderedPageBreak/>
        <w:t xml:space="preserve">   </w:t>
      </w:r>
      <w:r w:rsidRPr="004A153B">
        <w:rPr>
          <w:rFonts w:ascii="Times New Roman" w:eastAsia="仿宋_GB2312" w:hAnsi="Times New Roman"/>
          <w:color w:val="000000"/>
          <w:kern w:val="0"/>
          <w:sz w:val="28"/>
          <w:szCs w:val="28"/>
        </w:rPr>
        <w:t>对改革力度大，能促进相应课程教学模式改革的教材，应加大支持力度。</w:t>
      </w:r>
    </w:p>
    <w:p w14:paraId="781A54B4" w14:textId="77777777" w:rsidR="00513D20" w:rsidRPr="004A153B" w:rsidRDefault="00513D20" w:rsidP="00513D20">
      <w:pPr>
        <w:shd w:val="clear" w:color="auto" w:fill="FFFFFF"/>
        <w:adjustRightInd w:val="0"/>
        <w:snapToGrid w:val="0"/>
        <w:spacing w:line="560" w:lineRule="exact"/>
        <w:ind w:firstLineChars="200" w:firstLine="560"/>
        <w:rPr>
          <w:rFonts w:ascii="Times New Roman" w:eastAsia="黑体" w:hAnsi="Times New Roman"/>
          <w:color w:val="000000"/>
          <w:kern w:val="0"/>
          <w:sz w:val="28"/>
          <w:szCs w:val="28"/>
        </w:rPr>
      </w:pPr>
      <w:r w:rsidRPr="004A153B">
        <w:rPr>
          <w:rFonts w:ascii="Times New Roman" w:eastAsia="黑体" w:hAnsi="Times New Roman"/>
          <w:color w:val="000000"/>
          <w:kern w:val="0"/>
          <w:sz w:val="28"/>
          <w:szCs w:val="28"/>
        </w:rPr>
        <w:t>3</w:t>
      </w:r>
      <w:r w:rsidRPr="004A153B">
        <w:rPr>
          <w:rFonts w:ascii="Times New Roman" w:eastAsia="黑体" w:hAnsi="Times New Roman"/>
          <w:color w:val="000000"/>
          <w:kern w:val="0"/>
          <w:sz w:val="28"/>
          <w:szCs w:val="28"/>
        </w:rPr>
        <w:t>、立项范围</w:t>
      </w:r>
    </w:p>
    <w:p w14:paraId="253068B1" w14:textId="77777777" w:rsidR="00513D20" w:rsidRPr="004A153B" w:rsidRDefault="00513D20" w:rsidP="00513D20">
      <w:pPr>
        <w:shd w:val="clear" w:color="auto" w:fill="FFFFFF"/>
        <w:adjustRightInd w:val="0"/>
        <w:snapToGrid w:val="0"/>
        <w:spacing w:line="560" w:lineRule="exact"/>
        <w:ind w:firstLineChars="200" w:firstLine="560"/>
        <w:rPr>
          <w:rFonts w:ascii="Times New Roman" w:eastAsia="仿宋_GB2312" w:hAnsi="Times New Roman"/>
          <w:bCs/>
          <w:color w:val="000000"/>
          <w:kern w:val="0"/>
          <w:sz w:val="28"/>
          <w:szCs w:val="28"/>
        </w:rPr>
      </w:pPr>
      <w:r w:rsidRPr="004A153B">
        <w:rPr>
          <w:rFonts w:ascii="Times New Roman" w:eastAsia="仿宋_GB2312" w:hAnsi="Times New Roman"/>
          <w:bCs/>
          <w:color w:val="000000"/>
          <w:kern w:val="0"/>
          <w:sz w:val="28"/>
          <w:szCs w:val="28"/>
        </w:rPr>
        <w:t>（</w:t>
      </w:r>
      <w:r w:rsidRPr="004A153B">
        <w:rPr>
          <w:rFonts w:ascii="Times New Roman" w:eastAsia="仿宋_GB2312" w:hAnsi="Times New Roman"/>
          <w:bCs/>
          <w:color w:val="000000"/>
          <w:kern w:val="0"/>
          <w:sz w:val="28"/>
          <w:szCs w:val="28"/>
        </w:rPr>
        <w:t>1</w:t>
      </w:r>
      <w:r w:rsidRPr="004A153B">
        <w:rPr>
          <w:rFonts w:ascii="Times New Roman" w:eastAsia="仿宋_GB2312" w:hAnsi="Times New Roman"/>
          <w:bCs/>
          <w:color w:val="000000"/>
          <w:kern w:val="0"/>
          <w:sz w:val="28"/>
          <w:szCs w:val="28"/>
        </w:rPr>
        <w:t>）自主选题教材可为理论课用教材，也可为实践环节用教材（含实验、实训等），包括新编教材和修订教材。</w:t>
      </w:r>
    </w:p>
    <w:p w14:paraId="4D2D05F9" w14:textId="77777777" w:rsidR="00513D20" w:rsidRPr="004A153B" w:rsidRDefault="00513D20" w:rsidP="00513D20">
      <w:pPr>
        <w:shd w:val="clear" w:color="auto" w:fill="FFFFFF"/>
        <w:adjustRightInd w:val="0"/>
        <w:snapToGrid w:val="0"/>
        <w:spacing w:line="560" w:lineRule="exact"/>
        <w:ind w:firstLineChars="200" w:firstLine="560"/>
        <w:rPr>
          <w:rFonts w:ascii="Times New Roman" w:eastAsia="仿宋_GB2312" w:hAnsi="Times New Roman"/>
          <w:kern w:val="0"/>
          <w:sz w:val="28"/>
          <w:szCs w:val="28"/>
        </w:rPr>
      </w:pPr>
      <w:r w:rsidRPr="004A153B">
        <w:rPr>
          <w:rFonts w:ascii="Times New Roman" w:eastAsia="仿宋_GB2312" w:hAnsi="Times New Roman"/>
          <w:bCs/>
          <w:color w:val="000000"/>
          <w:kern w:val="0"/>
          <w:sz w:val="28"/>
          <w:szCs w:val="28"/>
        </w:rPr>
        <w:t>（</w:t>
      </w:r>
      <w:r w:rsidRPr="004A153B">
        <w:rPr>
          <w:rFonts w:ascii="Times New Roman" w:eastAsia="仿宋_GB2312" w:hAnsi="Times New Roman"/>
          <w:bCs/>
          <w:color w:val="000000"/>
          <w:kern w:val="0"/>
          <w:sz w:val="28"/>
          <w:szCs w:val="28"/>
        </w:rPr>
        <w:t>2</w:t>
      </w:r>
      <w:r w:rsidRPr="004A153B">
        <w:rPr>
          <w:rFonts w:ascii="Times New Roman" w:eastAsia="仿宋_GB2312" w:hAnsi="Times New Roman"/>
          <w:bCs/>
          <w:color w:val="000000"/>
          <w:kern w:val="0"/>
          <w:sz w:val="28"/>
          <w:szCs w:val="28"/>
        </w:rPr>
        <w:t>）重点支持面向公共必修课程、通识课程、专业方向课程群、专业实践课程的教材，且具有一定的推广使用量。</w:t>
      </w:r>
    </w:p>
    <w:p w14:paraId="534AF9B9" w14:textId="77777777" w:rsidR="00513D20" w:rsidRPr="004A153B" w:rsidRDefault="00513D20" w:rsidP="00513D20">
      <w:pPr>
        <w:shd w:val="clear" w:color="auto" w:fill="FFFFFF"/>
        <w:adjustRightInd w:val="0"/>
        <w:snapToGrid w:val="0"/>
        <w:spacing w:line="560" w:lineRule="exact"/>
        <w:ind w:firstLineChars="200" w:firstLine="560"/>
        <w:rPr>
          <w:rFonts w:ascii="Times New Roman" w:eastAsia="仿宋_GB2312" w:hAnsi="Times New Roman"/>
          <w:bCs/>
          <w:color w:val="000000"/>
          <w:kern w:val="0"/>
          <w:sz w:val="28"/>
          <w:szCs w:val="28"/>
        </w:rPr>
      </w:pPr>
      <w:r w:rsidRPr="004A153B">
        <w:rPr>
          <w:rFonts w:ascii="Times New Roman" w:eastAsia="仿宋_GB2312" w:hAnsi="Times New Roman"/>
          <w:bCs/>
          <w:color w:val="000000"/>
          <w:kern w:val="0"/>
          <w:sz w:val="28"/>
          <w:szCs w:val="28"/>
        </w:rPr>
        <w:t>新编教材申报时要求提供编写大纲及两大章样章。修订教材必须为</w:t>
      </w:r>
      <w:r w:rsidRPr="004A153B">
        <w:rPr>
          <w:rFonts w:ascii="Times New Roman" w:eastAsia="仿宋_GB2312" w:hAnsi="Times New Roman"/>
          <w:bCs/>
          <w:color w:val="000000"/>
          <w:kern w:val="0"/>
          <w:sz w:val="28"/>
          <w:szCs w:val="28"/>
        </w:rPr>
        <w:t>201</w:t>
      </w:r>
      <w:r w:rsidR="00B3069D" w:rsidRPr="004A153B">
        <w:rPr>
          <w:rFonts w:ascii="Times New Roman" w:eastAsia="仿宋_GB2312" w:hAnsi="Times New Roman"/>
          <w:bCs/>
          <w:color w:val="000000"/>
          <w:kern w:val="0"/>
          <w:sz w:val="28"/>
          <w:szCs w:val="28"/>
        </w:rPr>
        <w:t>5</w:t>
      </w:r>
      <w:r w:rsidRPr="004A153B">
        <w:rPr>
          <w:rFonts w:ascii="Times New Roman" w:eastAsia="仿宋_GB2312" w:hAnsi="Times New Roman"/>
          <w:bCs/>
          <w:color w:val="000000"/>
          <w:kern w:val="0"/>
          <w:sz w:val="28"/>
          <w:szCs w:val="28"/>
        </w:rPr>
        <w:t>年</w:t>
      </w:r>
      <w:r w:rsidRPr="004A153B">
        <w:rPr>
          <w:rFonts w:ascii="Times New Roman" w:eastAsia="仿宋_GB2312" w:hAnsi="Times New Roman"/>
          <w:bCs/>
          <w:color w:val="000000"/>
          <w:kern w:val="0"/>
          <w:sz w:val="28"/>
          <w:szCs w:val="28"/>
        </w:rPr>
        <w:t>12</w:t>
      </w:r>
      <w:r w:rsidRPr="004A153B">
        <w:rPr>
          <w:rFonts w:ascii="Times New Roman" w:eastAsia="仿宋_GB2312" w:hAnsi="Times New Roman"/>
          <w:bCs/>
          <w:color w:val="000000"/>
          <w:kern w:val="0"/>
          <w:sz w:val="28"/>
          <w:szCs w:val="28"/>
        </w:rPr>
        <w:t>月</w:t>
      </w:r>
      <w:r w:rsidRPr="004A153B">
        <w:rPr>
          <w:rFonts w:ascii="Times New Roman" w:eastAsia="仿宋_GB2312" w:hAnsi="Times New Roman"/>
          <w:bCs/>
          <w:color w:val="000000"/>
          <w:kern w:val="0"/>
          <w:sz w:val="28"/>
          <w:szCs w:val="28"/>
        </w:rPr>
        <w:t>31</w:t>
      </w:r>
      <w:r w:rsidRPr="004A153B">
        <w:rPr>
          <w:rFonts w:ascii="Times New Roman" w:eastAsia="仿宋_GB2312" w:hAnsi="Times New Roman"/>
          <w:bCs/>
          <w:color w:val="000000"/>
          <w:kern w:val="0"/>
          <w:sz w:val="28"/>
          <w:szCs w:val="28"/>
        </w:rPr>
        <w:t>日前正式出版的教材，申报时要求提供修订教材的具体方案。</w:t>
      </w:r>
    </w:p>
    <w:p w14:paraId="7E5B06FE" w14:textId="77777777" w:rsidR="00513D20" w:rsidRPr="004A153B" w:rsidRDefault="00513D20" w:rsidP="00513D20">
      <w:pPr>
        <w:shd w:val="clear" w:color="auto" w:fill="FFFFFF"/>
        <w:adjustRightInd w:val="0"/>
        <w:snapToGrid w:val="0"/>
        <w:spacing w:line="560" w:lineRule="exact"/>
        <w:ind w:firstLineChars="200" w:firstLine="560"/>
        <w:rPr>
          <w:rFonts w:ascii="Times New Roman" w:eastAsia="仿宋_GB2312" w:hAnsi="Times New Roman"/>
          <w:bCs/>
          <w:color w:val="000000"/>
          <w:kern w:val="0"/>
          <w:sz w:val="28"/>
          <w:szCs w:val="28"/>
        </w:rPr>
      </w:pPr>
      <w:r w:rsidRPr="004A153B">
        <w:rPr>
          <w:rFonts w:ascii="Times New Roman" w:eastAsia="仿宋_GB2312" w:hAnsi="Times New Roman"/>
          <w:bCs/>
          <w:color w:val="000000"/>
          <w:kern w:val="0"/>
          <w:sz w:val="28"/>
          <w:szCs w:val="28"/>
        </w:rPr>
        <w:t>（</w:t>
      </w:r>
      <w:r w:rsidRPr="004A153B">
        <w:rPr>
          <w:rFonts w:ascii="Times New Roman" w:eastAsia="仿宋_GB2312" w:hAnsi="Times New Roman"/>
          <w:bCs/>
          <w:color w:val="000000"/>
          <w:kern w:val="0"/>
          <w:sz w:val="28"/>
          <w:szCs w:val="28"/>
        </w:rPr>
        <w:t>3</w:t>
      </w:r>
      <w:r w:rsidRPr="004A153B">
        <w:rPr>
          <w:rFonts w:ascii="Times New Roman" w:eastAsia="仿宋_GB2312" w:hAnsi="Times New Roman"/>
          <w:bCs/>
          <w:color w:val="000000"/>
          <w:kern w:val="0"/>
          <w:sz w:val="28"/>
          <w:szCs w:val="28"/>
        </w:rPr>
        <w:t>）已获得历年校级、省级精品教材、国家级规划教材立项的、尚未结题的教材建设立项项目，不再列入本次重点教材申报范围；已列入马克思主义理论研究和建设工程的重点教材，不再重复建设。</w:t>
      </w:r>
    </w:p>
    <w:p w14:paraId="052847D8" w14:textId="77777777" w:rsidR="00513D20" w:rsidRPr="004A153B" w:rsidRDefault="00513D20" w:rsidP="00513D20">
      <w:pPr>
        <w:spacing w:line="560" w:lineRule="exact"/>
        <w:ind w:firstLineChars="200" w:firstLine="560"/>
        <w:rPr>
          <w:rFonts w:ascii="Times New Roman" w:eastAsia="仿宋_GB2312" w:hAnsi="Times New Roman"/>
          <w:bCs/>
          <w:color w:val="000000"/>
          <w:kern w:val="0"/>
          <w:sz w:val="28"/>
          <w:szCs w:val="28"/>
        </w:rPr>
      </w:pPr>
      <w:r w:rsidRPr="004A153B">
        <w:rPr>
          <w:rFonts w:ascii="Times New Roman" w:eastAsia="仿宋_GB2312" w:hAnsi="Times New Roman"/>
          <w:bCs/>
          <w:color w:val="000000"/>
          <w:kern w:val="0"/>
          <w:sz w:val="28"/>
          <w:szCs w:val="28"/>
        </w:rPr>
        <w:t>（</w:t>
      </w:r>
      <w:r w:rsidRPr="004A153B">
        <w:rPr>
          <w:rFonts w:ascii="Times New Roman" w:eastAsia="仿宋_GB2312" w:hAnsi="Times New Roman"/>
          <w:bCs/>
          <w:color w:val="000000"/>
          <w:kern w:val="0"/>
          <w:sz w:val="28"/>
          <w:szCs w:val="28"/>
        </w:rPr>
        <w:t>4</w:t>
      </w:r>
      <w:r w:rsidRPr="004A153B">
        <w:rPr>
          <w:rFonts w:ascii="Times New Roman" w:eastAsia="仿宋_GB2312" w:hAnsi="Times New Roman"/>
          <w:bCs/>
          <w:color w:val="000000"/>
          <w:kern w:val="0"/>
          <w:sz w:val="28"/>
          <w:szCs w:val="28"/>
        </w:rPr>
        <w:t>）教材</w:t>
      </w:r>
      <w:r w:rsidRPr="004A153B">
        <w:rPr>
          <w:rFonts w:ascii="Times New Roman" w:eastAsia="仿宋" w:hAnsi="Times New Roman"/>
          <w:color w:val="000000"/>
          <w:sz w:val="28"/>
          <w:szCs w:val="28"/>
        </w:rPr>
        <w:t>评选指标体系可参看中山大学重点建设教材评选指标体系（本科），见下表。</w:t>
      </w:r>
    </w:p>
    <w:p w14:paraId="7558EFD3" w14:textId="77777777" w:rsidR="00513D20" w:rsidRPr="004A153B" w:rsidRDefault="00513D20" w:rsidP="00513D20">
      <w:pPr>
        <w:shd w:val="clear" w:color="auto" w:fill="FFFFFF"/>
        <w:adjustRightInd w:val="0"/>
        <w:snapToGrid w:val="0"/>
        <w:spacing w:line="560" w:lineRule="exact"/>
        <w:ind w:firstLineChars="200" w:firstLine="560"/>
        <w:rPr>
          <w:rFonts w:ascii="Times New Roman" w:eastAsia="黑体" w:hAnsi="Times New Roman"/>
          <w:color w:val="000000"/>
          <w:kern w:val="0"/>
          <w:sz w:val="28"/>
          <w:szCs w:val="28"/>
        </w:rPr>
      </w:pPr>
      <w:r w:rsidRPr="004A153B">
        <w:rPr>
          <w:rFonts w:ascii="Times New Roman" w:eastAsia="黑体" w:hAnsi="Times New Roman"/>
          <w:color w:val="000000"/>
          <w:kern w:val="0"/>
          <w:sz w:val="28"/>
          <w:szCs w:val="28"/>
        </w:rPr>
        <w:t>4</w:t>
      </w:r>
      <w:r w:rsidRPr="004A153B">
        <w:rPr>
          <w:rFonts w:ascii="Times New Roman" w:eastAsia="黑体" w:hAnsi="Times New Roman"/>
          <w:color w:val="000000"/>
          <w:kern w:val="0"/>
          <w:sz w:val="28"/>
          <w:szCs w:val="28"/>
        </w:rPr>
        <w:t>、申报条件</w:t>
      </w:r>
    </w:p>
    <w:p w14:paraId="6FF560FE" w14:textId="77777777" w:rsidR="00513D20" w:rsidRPr="004A153B" w:rsidRDefault="00513D20" w:rsidP="00513D20">
      <w:pPr>
        <w:shd w:val="clear" w:color="auto" w:fill="FFFFFF"/>
        <w:adjustRightInd w:val="0"/>
        <w:snapToGrid w:val="0"/>
        <w:spacing w:line="560" w:lineRule="exact"/>
        <w:ind w:firstLineChars="200" w:firstLine="560"/>
        <w:rPr>
          <w:rFonts w:ascii="Times New Roman" w:eastAsia="仿宋_GB2312" w:hAnsi="Times New Roman"/>
          <w:bCs/>
          <w:color w:val="000000"/>
          <w:kern w:val="0"/>
          <w:sz w:val="28"/>
          <w:szCs w:val="28"/>
        </w:rPr>
      </w:pPr>
      <w:r w:rsidRPr="004A153B">
        <w:rPr>
          <w:rFonts w:ascii="Times New Roman" w:eastAsia="仿宋_GB2312" w:hAnsi="Times New Roman"/>
          <w:bCs/>
          <w:color w:val="000000"/>
          <w:kern w:val="0"/>
          <w:sz w:val="28"/>
          <w:szCs w:val="28"/>
        </w:rPr>
        <w:t>（</w:t>
      </w:r>
      <w:r w:rsidRPr="004A153B">
        <w:rPr>
          <w:rFonts w:ascii="Times New Roman" w:eastAsia="仿宋_GB2312" w:hAnsi="Times New Roman"/>
          <w:bCs/>
          <w:color w:val="000000"/>
          <w:kern w:val="0"/>
          <w:sz w:val="28"/>
          <w:szCs w:val="28"/>
        </w:rPr>
        <w:t>1</w:t>
      </w:r>
      <w:r w:rsidRPr="004A153B">
        <w:rPr>
          <w:rFonts w:ascii="Times New Roman" w:eastAsia="仿宋_GB2312" w:hAnsi="Times New Roman"/>
          <w:bCs/>
          <w:color w:val="000000"/>
          <w:kern w:val="0"/>
          <w:sz w:val="28"/>
          <w:szCs w:val="28"/>
        </w:rPr>
        <w:t>）本科教材的主编应具有副高及以上职称，有长期从事相关课程教学工作和教材编写经验。</w:t>
      </w:r>
    </w:p>
    <w:p w14:paraId="3396ED7B" w14:textId="77777777" w:rsidR="00513D20" w:rsidRPr="004A153B" w:rsidRDefault="00513D20" w:rsidP="00513D20">
      <w:pPr>
        <w:shd w:val="clear" w:color="auto" w:fill="FFFFFF"/>
        <w:adjustRightInd w:val="0"/>
        <w:snapToGrid w:val="0"/>
        <w:spacing w:line="560" w:lineRule="exact"/>
        <w:ind w:firstLineChars="200" w:firstLine="560"/>
        <w:rPr>
          <w:rFonts w:ascii="Times New Roman" w:eastAsia="仿宋_GB2312" w:hAnsi="Times New Roman"/>
          <w:bCs/>
          <w:color w:val="000000"/>
          <w:kern w:val="0"/>
          <w:sz w:val="28"/>
          <w:szCs w:val="28"/>
        </w:rPr>
      </w:pPr>
      <w:r w:rsidRPr="004A153B">
        <w:rPr>
          <w:rFonts w:ascii="Times New Roman" w:eastAsia="仿宋_GB2312" w:hAnsi="Times New Roman"/>
          <w:bCs/>
          <w:color w:val="000000"/>
          <w:kern w:val="0"/>
          <w:sz w:val="28"/>
          <w:szCs w:val="28"/>
        </w:rPr>
        <w:t>（</w:t>
      </w:r>
      <w:r w:rsidRPr="004A153B">
        <w:rPr>
          <w:rFonts w:ascii="Times New Roman" w:eastAsia="仿宋_GB2312" w:hAnsi="Times New Roman"/>
          <w:bCs/>
          <w:color w:val="000000"/>
          <w:kern w:val="0"/>
          <w:sz w:val="28"/>
          <w:szCs w:val="28"/>
        </w:rPr>
        <w:t>2</w:t>
      </w:r>
      <w:r w:rsidRPr="004A153B">
        <w:rPr>
          <w:rFonts w:ascii="Times New Roman" w:eastAsia="仿宋_GB2312" w:hAnsi="Times New Roman"/>
          <w:bCs/>
          <w:color w:val="000000"/>
          <w:kern w:val="0"/>
          <w:sz w:val="28"/>
          <w:szCs w:val="28"/>
        </w:rPr>
        <w:t>）申报人应能按照规划完成教材的编写任务，恪守学术道德，所编写教材不侵犯他人知识产权。</w:t>
      </w:r>
    </w:p>
    <w:p w14:paraId="40214F3E" w14:textId="77777777" w:rsidR="00513D20" w:rsidRPr="004A153B" w:rsidRDefault="00513D20" w:rsidP="00513D20">
      <w:pPr>
        <w:shd w:val="clear" w:color="auto" w:fill="FFFFFF"/>
        <w:adjustRightInd w:val="0"/>
        <w:snapToGrid w:val="0"/>
        <w:spacing w:line="560" w:lineRule="exact"/>
        <w:ind w:firstLine="640"/>
        <w:rPr>
          <w:rFonts w:ascii="Times New Roman" w:eastAsia="黑体" w:hAnsi="Times New Roman"/>
          <w:color w:val="000000"/>
          <w:kern w:val="0"/>
          <w:sz w:val="28"/>
          <w:szCs w:val="28"/>
        </w:rPr>
      </w:pPr>
      <w:r w:rsidRPr="004A153B">
        <w:rPr>
          <w:rFonts w:ascii="Times New Roman" w:eastAsia="黑体" w:hAnsi="Times New Roman"/>
          <w:color w:val="000000"/>
          <w:kern w:val="0"/>
          <w:sz w:val="28"/>
          <w:szCs w:val="28"/>
        </w:rPr>
        <w:t>5</w:t>
      </w:r>
      <w:r w:rsidRPr="004A153B">
        <w:rPr>
          <w:rFonts w:ascii="Times New Roman" w:eastAsia="黑体" w:hAnsi="Times New Roman"/>
          <w:color w:val="000000"/>
          <w:kern w:val="0"/>
          <w:sz w:val="28"/>
          <w:szCs w:val="28"/>
        </w:rPr>
        <w:t>、</w:t>
      </w:r>
      <w:r w:rsidRPr="004A153B">
        <w:rPr>
          <w:rFonts w:ascii="Times New Roman" w:eastAsia="黑体" w:hAnsi="Times New Roman"/>
          <w:kern w:val="0"/>
          <w:sz w:val="28"/>
          <w:szCs w:val="28"/>
        </w:rPr>
        <w:t>项目资助情况及建设周期</w:t>
      </w:r>
    </w:p>
    <w:p w14:paraId="58E9C2E8" w14:textId="77777777" w:rsidR="00513D20" w:rsidRPr="00513D20" w:rsidRDefault="00513D20" w:rsidP="00513D20">
      <w:pPr>
        <w:shd w:val="clear" w:color="auto" w:fill="FFFFFF"/>
        <w:adjustRightInd w:val="0"/>
        <w:snapToGrid w:val="0"/>
        <w:spacing w:line="560" w:lineRule="exact"/>
        <w:ind w:firstLine="640"/>
        <w:rPr>
          <w:rFonts w:ascii="Times New Roman" w:eastAsia="仿宋_GB2312" w:hAnsi="Times New Roman"/>
          <w:color w:val="000000"/>
          <w:kern w:val="0"/>
          <w:sz w:val="32"/>
          <w:szCs w:val="32"/>
        </w:rPr>
      </w:pPr>
      <w:r w:rsidRPr="004A153B">
        <w:rPr>
          <w:rFonts w:ascii="Times New Roman" w:eastAsia="仿宋_GB2312" w:hAnsi="Times New Roman"/>
          <w:color w:val="000000"/>
          <w:kern w:val="0"/>
          <w:sz w:val="28"/>
          <w:szCs w:val="28"/>
        </w:rPr>
        <w:t>本年度教材建设项目每项建议资助</w:t>
      </w:r>
      <w:r w:rsidRPr="004A153B">
        <w:rPr>
          <w:rFonts w:ascii="Times New Roman" w:eastAsia="仿宋_GB2312" w:hAnsi="Times New Roman"/>
          <w:color w:val="000000"/>
          <w:kern w:val="0"/>
          <w:sz w:val="28"/>
          <w:szCs w:val="28"/>
        </w:rPr>
        <w:t>10</w:t>
      </w:r>
      <w:r w:rsidRPr="004A153B">
        <w:rPr>
          <w:rFonts w:ascii="Times New Roman" w:eastAsia="仿宋_GB2312" w:hAnsi="Times New Roman"/>
          <w:color w:val="000000"/>
          <w:kern w:val="0"/>
          <w:sz w:val="28"/>
          <w:szCs w:val="28"/>
        </w:rPr>
        <w:t>万元，建设周期建议为</w:t>
      </w:r>
      <w:r w:rsidRPr="004A153B">
        <w:rPr>
          <w:rFonts w:ascii="Times New Roman" w:eastAsia="仿宋_GB2312" w:hAnsi="Times New Roman"/>
          <w:color w:val="000000"/>
          <w:kern w:val="0"/>
          <w:sz w:val="28"/>
          <w:szCs w:val="28"/>
        </w:rPr>
        <w:t>2</w:t>
      </w:r>
      <w:r w:rsidRPr="004A153B">
        <w:rPr>
          <w:rFonts w:ascii="Times New Roman" w:eastAsia="仿宋_GB2312" w:hAnsi="Times New Roman"/>
          <w:color w:val="000000"/>
          <w:kern w:val="0"/>
          <w:sz w:val="28"/>
          <w:szCs w:val="28"/>
        </w:rPr>
        <w:t>年。</w:t>
      </w:r>
    </w:p>
    <w:p w14:paraId="1AE71FC4" w14:textId="77777777" w:rsidR="00513D20" w:rsidRPr="00513D20" w:rsidRDefault="00513D20" w:rsidP="00513D20">
      <w:pPr>
        <w:spacing w:line="240" w:lineRule="atLeast"/>
        <w:rPr>
          <w:rFonts w:ascii="Times New Roman" w:eastAsia="仿宋" w:hAnsi="Times New Roman"/>
          <w:b/>
          <w:color w:val="000000"/>
          <w:sz w:val="32"/>
          <w:szCs w:val="32"/>
        </w:rPr>
        <w:sectPr w:rsidR="00513D20" w:rsidRPr="00513D20" w:rsidSect="004A153B">
          <w:pgSz w:w="11906" w:h="16838"/>
          <w:pgMar w:top="2098" w:right="1588" w:bottom="2041" w:left="1588" w:header="851" w:footer="992" w:gutter="0"/>
          <w:cols w:space="425"/>
          <w:docGrid w:type="lines" w:linePitch="312"/>
        </w:sectPr>
      </w:pPr>
    </w:p>
    <w:p w14:paraId="2FBA61BE" w14:textId="77777777" w:rsidR="00513D20" w:rsidRPr="004A153B" w:rsidRDefault="00513D20" w:rsidP="004A153B">
      <w:pPr>
        <w:spacing w:line="240" w:lineRule="atLeast"/>
        <w:ind w:firstLineChars="300" w:firstLine="843"/>
        <w:jc w:val="center"/>
        <w:rPr>
          <w:rFonts w:ascii="Times New Roman" w:eastAsia="仿宋" w:hAnsi="Times New Roman"/>
          <w:b/>
          <w:bCs/>
          <w:color w:val="000000"/>
          <w:sz w:val="28"/>
          <w:szCs w:val="28"/>
        </w:rPr>
      </w:pPr>
      <w:r w:rsidRPr="004A153B">
        <w:rPr>
          <w:rFonts w:ascii="Times New Roman" w:eastAsia="仿宋" w:hAnsi="Times New Roman"/>
          <w:b/>
          <w:color w:val="000000"/>
          <w:sz w:val="28"/>
          <w:szCs w:val="28"/>
        </w:rPr>
        <w:lastRenderedPageBreak/>
        <w:t>中山大学重点建设教材评选指标体系（本科）</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344"/>
        <w:gridCol w:w="1062"/>
        <w:gridCol w:w="2734"/>
        <w:gridCol w:w="2471"/>
        <w:gridCol w:w="923"/>
      </w:tblGrid>
      <w:tr w:rsidR="00513D20" w:rsidRPr="004A153B" w14:paraId="586FFC4E" w14:textId="77777777" w:rsidTr="00513D20">
        <w:trPr>
          <w:cantSplit/>
          <w:trHeight w:val="650"/>
          <w:jc w:val="center"/>
        </w:trPr>
        <w:tc>
          <w:tcPr>
            <w:tcW w:w="1518" w:type="dxa"/>
            <w:vAlign w:val="center"/>
          </w:tcPr>
          <w:p w14:paraId="1C449110" w14:textId="77777777" w:rsidR="00513D20" w:rsidRPr="004A153B" w:rsidRDefault="00513D20" w:rsidP="00513D20">
            <w:pPr>
              <w:spacing w:line="240" w:lineRule="atLeast"/>
              <w:jc w:val="center"/>
              <w:rPr>
                <w:rFonts w:ascii="Times New Roman" w:eastAsia="仿宋" w:hAnsi="Times New Roman"/>
                <w:b/>
                <w:color w:val="000000"/>
                <w:sz w:val="24"/>
                <w:szCs w:val="24"/>
              </w:rPr>
            </w:pPr>
            <w:r w:rsidRPr="004A153B">
              <w:rPr>
                <w:rFonts w:ascii="Times New Roman" w:eastAsia="仿宋" w:hAnsi="Times New Roman"/>
                <w:b/>
                <w:color w:val="000000"/>
                <w:sz w:val="24"/>
                <w:szCs w:val="24"/>
              </w:rPr>
              <w:t>一级指标</w:t>
            </w:r>
          </w:p>
        </w:tc>
        <w:tc>
          <w:tcPr>
            <w:tcW w:w="1344" w:type="dxa"/>
            <w:vAlign w:val="center"/>
          </w:tcPr>
          <w:p w14:paraId="0D7DE0E4" w14:textId="77777777" w:rsidR="00513D20" w:rsidRPr="004A153B" w:rsidRDefault="00513D20" w:rsidP="00513D20">
            <w:pPr>
              <w:spacing w:line="240" w:lineRule="atLeast"/>
              <w:jc w:val="center"/>
              <w:rPr>
                <w:rFonts w:ascii="Times New Roman" w:eastAsia="仿宋" w:hAnsi="Times New Roman"/>
                <w:b/>
                <w:color w:val="000000"/>
                <w:sz w:val="24"/>
                <w:szCs w:val="24"/>
              </w:rPr>
            </w:pPr>
            <w:r w:rsidRPr="004A153B">
              <w:rPr>
                <w:rFonts w:ascii="Times New Roman" w:eastAsia="仿宋" w:hAnsi="Times New Roman"/>
                <w:b/>
                <w:color w:val="000000"/>
                <w:sz w:val="24"/>
                <w:szCs w:val="24"/>
              </w:rPr>
              <w:t>二级</w:t>
            </w:r>
          </w:p>
          <w:p w14:paraId="312948A5" w14:textId="77777777" w:rsidR="00513D20" w:rsidRPr="004A153B" w:rsidRDefault="00513D20" w:rsidP="00513D20">
            <w:pPr>
              <w:spacing w:line="240" w:lineRule="atLeast"/>
              <w:jc w:val="center"/>
              <w:rPr>
                <w:rFonts w:ascii="Times New Roman" w:eastAsia="仿宋" w:hAnsi="Times New Roman"/>
                <w:b/>
                <w:color w:val="000000"/>
                <w:sz w:val="24"/>
                <w:szCs w:val="24"/>
              </w:rPr>
            </w:pPr>
            <w:r w:rsidRPr="004A153B">
              <w:rPr>
                <w:rFonts w:ascii="Times New Roman" w:eastAsia="仿宋" w:hAnsi="Times New Roman"/>
                <w:b/>
                <w:color w:val="000000"/>
                <w:sz w:val="24"/>
                <w:szCs w:val="24"/>
              </w:rPr>
              <w:t>指标</w:t>
            </w:r>
          </w:p>
        </w:tc>
        <w:tc>
          <w:tcPr>
            <w:tcW w:w="1062" w:type="dxa"/>
            <w:vAlign w:val="center"/>
          </w:tcPr>
          <w:p w14:paraId="17D4B62A" w14:textId="77777777" w:rsidR="00513D20" w:rsidRPr="004A153B" w:rsidRDefault="00513D20" w:rsidP="00513D20">
            <w:pPr>
              <w:spacing w:line="240" w:lineRule="atLeast"/>
              <w:jc w:val="center"/>
              <w:rPr>
                <w:rFonts w:ascii="Times New Roman" w:eastAsia="仿宋" w:hAnsi="Times New Roman"/>
                <w:b/>
                <w:color w:val="000000"/>
                <w:sz w:val="24"/>
                <w:szCs w:val="24"/>
              </w:rPr>
            </w:pPr>
            <w:r w:rsidRPr="004A153B">
              <w:rPr>
                <w:rFonts w:ascii="Times New Roman" w:eastAsia="仿宋" w:hAnsi="Times New Roman"/>
                <w:b/>
                <w:color w:val="000000"/>
                <w:sz w:val="24"/>
                <w:szCs w:val="24"/>
              </w:rPr>
              <w:t>满分值</w:t>
            </w:r>
          </w:p>
        </w:tc>
        <w:tc>
          <w:tcPr>
            <w:tcW w:w="2734" w:type="dxa"/>
            <w:vAlign w:val="center"/>
          </w:tcPr>
          <w:p w14:paraId="565D2307" w14:textId="77777777" w:rsidR="00513D20" w:rsidRPr="004A153B" w:rsidRDefault="00513D20" w:rsidP="00513D20">
            <w:pPr>
              <w:spacing w:line="240" w:lineRule="atLeast"/>
              <w:jc w:val="center"/>
              <w:rPr>
                <w:rFonts w:ascii="Times New Roman" w:eastAsia="仿宋" w:hAnsi="Times New Roman"/>
                <w:b/>
                <w:color w:val="000000"/>
                <w:sz w:val="24"/>
                <w:szCs w:val="24"/>
              </w:rPr>
            </w:pPr>
            <w:r w:rsidRPr="004A153B">
              <w:rPr>
                <w:rFonts w:ascii="Times New Roman" w:eastAsia="仿宋" w:hAnsi="Times New Roman"/>
                <w:b/>
                <w:color w:val="000000"/>
                <w:sz w:val="24"/>
                <w:szCs w:val="24"/>
              </w:rPr>
              <w:t>指标内涵</w:t>
            </w:r>
          </w:p>
        </w:tc>
        <w:tc>
          <w:tcPr>
            <w:tcW w:w="2471" w:type="dxa"/>
            <w:vAlign w:val="center"/>
          </w:tcPr>
          <w:p w14:paraId="4E159F1B" w14:textId="77777777" w:rsidR="00513D20" w:rsidRPr="004A153B" w:rsidRDefault="00513D20" w:rsidP="00513D20">
            <w:pPr>
              <w:spacing w:line="240" w:lineRule="atLeast"/>
              <w:jc w:val="center"/>
              <w:rPr>
                <w:rFonts w:ascii="Times New Roman" w:eastAsia="仿宋" w:hAnsi="Times New Roman"/>
                <w:b/>
                <w:color w:val="000000"/>
                <w:sz w:val="24"/>
                <w:szCs w:val="24"/>
              </w:rPr>
            </w:pPr>
            <w:r w:rsidRPr="004A153B">
              <w:rPr>
                <w:rFonts w:ascii="Times New Roman" w:eastAsia="仿宋" w:hAnsi="Times New Roman"/>
                <w:b/>
                <w:color w:val="000000"/>
                <w:sz w:val="24"/>
                <w:szCs w:val="24"/>
              </w:rPr>
              <w:t>评价等级</w:t>
            </w:r>
          </w:p>
        </w:tc>
        <w:tc>
          <w:tcPr>
            <w:tcW w:w="923" w:type="dxa"/>
            <w:vAlign w:val="center"/>
          </w:tcPr>
          <w:p w14:paraId="2E85A74D" w14:textId="77777777" w:rsidR="00513D20" w:rsidRPr="004A153B" w:rsidRDefault="00513D20" w:rsidP="00513D20">
            <w:pPr>
              <w:spacing w:line="240" w:lineRule="atLeast"/>
              <w:jc w:val="center"/>
              <w:rPr>
                <w:rFonts w:ascii="Times New Roman" w:eastAsia="仿宋" w:hAnsi="Times New Roman"/>
                <w:b/>
                <w:color w:val="000000"/>
                <w:sz w:val="24"/>
                <w:szCs w:val="24"/>
              </w:rPr>
            </w:pPr>
            <w:r w:rsidRPr="004A153B">
              <w:rPr>
                <w:rFonts w:ascii="Times New Roman" w:eastAsia="仿宋" w:hAnsi="Times New Roman"/>
                <w:b/>
                <w:color w:val="000000"/>
                <w:sz w:val="24"/>
                <w:szCs w:val="24"/>
              </w:rPr>
              <w:t>评价得分</w:t>
            </w:r>
          </w:p>
        </w:tc>
      </w:tr>
      <w:tr w:rsidR="00513D20" w:rsidRPr="004A153B" w14:paraId="7F7D440D" w14:textId="77777777" w:rsidTr="00513D20">
        <w:trPr>
          <w:cantSplit/>
          <w:trHeight w:val="278"/>
          <w:jc w:val="center"/>
        </w:trPr>
        <w:tc>
          <w:tcPr>
            <w:tcW w:w="1518" w:type="dxa"/>
            <w:vMerge w:val="restart"/>
            <w:vAlign w:val="center"/>
          </w:tcPr>
          <w:p w14:paraId="5B2F132D"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教材基础</w:t>
            </w:r>
          </w:p>
        </w:tc>
        <w:tc>
          <w:tcPr>
            <w:tcW w:w="1344" w:type="dxa"/>
            <w:vAlign w:val="center"/>
          </w:tcPr>
          <w:p w14:paraId="37FF9331"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主编</w:t>
            </w:r>
          </w:p>
          <w:p w14:paraId="62BEA394"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能力</w:t>
            </w:r>
          </w:p>
        </w:tc>
        <w:tc>
          <w:tcPr>
            <w:tcW w:w="1062" w:type="dxa"/>
            <w:vAlign w:val="center"/>
          </w:tcPr>
          <w:p w14:paraId="46964A5E"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10</w:t>
            </w:r>
            <w:r w:rsidRPr="004A153B">
              <w:rPr>
                <w:rFonts w:ascii="Times New Roman" w:eastAsia="仿宋" w:hAnsi="Times New Roman"/>
                <w:color w:val="000000"/>
                <w:sz w:val="24"/>
                <w:szCs w:val="24"/>
              </w:rPr>
              <w:t>分</w:t>
            </w:r>
          </w:p>
        </w:tc>
        <w:tc>
          <w:tcPr>
            <w:tcW w:w="2734" w:type="dxa"/>
            <w:vMerge w:val="restart"/>
            <w:vAlign w:val="center"/>
          </w:tcPr>
          <w:p w14:paraId="0EAFDDAE"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编写教材的能力</w:t>
            </w:r>
          </w:p>
        </w:tc>
        <w:tc>
          <w:tcPr>
            <w:tcW w:w="2471" w:type="dxa"/>
            <w:vMerge w:val="restart"/>
            <w:vAlign w:val="center"/>
          </w:tcPr>
          <w:p w14:paraId="0BD81469"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w:t>
            </w:r>
            <w:r w:rsidRPr="004A153B">
              <w:rPr>
                <w:rFonts w:ascii="Times New Roman" w:eastAsia="仿宋" w:hAnsi="Times New Roman"/>
                <w:color w:val="000000"/>
                <w:sz w:val="24"/>
                <w:szCs w:val="24"/>
              </w:rPr>
              <w:t>A</w:t>
            </w:r>
            <w:r w:rsidRPr="004A153B">
              <w:rPr>
                <w:rFonts w:ascii="Times New Roman" w:eastAsia="仿宋" w:hAnsi="Times New Roman"/>
                <w:color w:val="000000"/>
                <w:sz w:val="24"/>
                <w:szCs w:val="24"/>
              </w:rPr>
              <w:t>）很强；</w:t>
            </w:r>
          </w:p>
          <w:p w14:paraId="7B93BC75"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w:t>
            </w:r>
            <w:r w:rsidRPr="004A153B">
              <w:rPr>
                <w:rFonts w:ascii="Times New Roman" w:eastAsia="仿宋" w:hAnsi="Times New Roman"/>
                <w:color w:val="000000"/>
                <w:sz w:val="24"/>
                <w:szCs w:val="24"/>
              </w:rPr>
              <w:t>B</w:t>
            </w:r>
            <w:r w:rsidRPr="004A153B">
              <w:rPr>
                <w:rFonts w:ascii="Times New Roman" w:eastAsia="仿宋" w:hAnsi="Times New Roman"/>
                <w:color w:val="000000"/>
                <w:sz w:val="24"/>
                <w:szCs w:val="24"/>
              </w:rPr>
              <w:t>）较强；</w:t>
            </w:r>
          </w:p>
          <w:p w14:paraId="6DB1DD2C"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w:t>
            </w:r>
            <w:r w:rsidRPr="004A153B">
              <w:rPr>
                <w:rFonts w:ascii="Times New Roman" w:eastAsia="仿宋" w:hAnsi="Times New Roman"/>
                <w:color w:val="000000"/>
                <w:sz w:val="24"/>
                <w:szCs w:val="24"/>
              </w:rPr>
              <w:t>C</w:t>
            </w:r>
            <w:r w:rsidRPr="004A153B">
              <w:rPr>
                <w:rFonts w:ascii="Times New Roman" w:eastAsia="仿宋" w:hAnsi="Times New Roman"/>
                <w:color w:val="000000"/>
                <w:sz w:val="24"/>
                <w:szCs w:val="24"/>
              </w:rPr>
              <w:t>）一般；</w:t>
            </w:r>
          </w:p>
          <w:p w14:paraId="5B7EC6D0"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w:t>
            </w:r>
            <w:r w:rsidRPr="004A153B">
              <w:rPr>
                <w:rFonts w:ascii="Times New Roman" w:eastAsia="仿宋" w:hAnsi="Times New Roman"/>
                <w:color w:val="000000"/>
                <w:sz w:val="24"/>
                <w:szCs w:val="24"/>
              </w:rPr>
              <w:t>D</w:t>
            </w:r>
            <w:r w:rsidRPr="004A153B">
              <w:rPr>
                <w:rFonts w:ascii="Times New Roman" w:eastAsia="仿宋" w:hAnsi="Times New Roman"/>
                <w:color w:val="000000"/>
                <w:sz w:val="24"/>
                <w:szCs w:val="24"/>
              </w:rPr>
              <w:t>）较差；</w:t>
            </w:r>
          </w:p>
          <w:p w14:paraId="299DEDB5"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w:t>
            </w:r>
            <w:r w:rsidRPr="004A153B">
              <w:rPr>
                <w:rFonts w:ascii="Times New Roman" w:eastAsia="仿宋" w:hAnsi="Times New Roman"/>
                <w:color w:val="000000"/>
                <w:sz w:val="24"/>
                <w:szCs w:val="24"/>
              </w:rPr>
              <w:t>E</w:t>
            </w:r>
            <w:r w:rsidRPr="004A153B">
              <w:rPr>
                <w:rFonts w:ascii="Times New Roman" w:eastAsia="仿宋" w:hAnsi="Times New Roman"/>
                <w:color w:val="000000"/>
                <w:sz w:val="24"/>
                <w:szCs w:val="24"/>
              </w:rPr>
              <w:t>）差</w:t>
            </w:r>
            <w:r w:rsidRPr="004A153B">
              <w:rPr>
                <w:rFonts w:ascii="Times New Roman" w:eastAsia="仿宋" w:hAnsi="Times New Roman"/>
                <w:color w:val="000000"/>
                <w:sz w:val="24"/>
                <w:szCs w:val="24"/>
              </w:rPr>
              <w:t xml:space="preserve">  </w:t>
            </w:r>
          </w:p>
        </w:tc>
        <w:tc>
          <w:tcPr>
            <w:tcW w:w="923" w:type="dxa"/>
            <w:vAlign w:val="center"/>
          </w:tcPr>
          <w:p w14:paraId="2AB511EC" w14:textId="77777777" w:rsidR="00513D20" w:rsidRPr="004A153B" w:rsidRDefault="00513D20" w:rsidP="00513D20">
            <w:pPr>
              <w:spacing w:line="240" w:lineRule="atLeast"/>
              <w:jc w:val="center"/>
              <w:rPr>
                <w:rFonts w:ascii="Times New Roman" w:eastAsia="仿宋" w:hAnsi="Times New Roman"/>
                <w:color w:val="000000"/>
                <w:sz w:val="24"/>
                <w:szCs w:val="24"/>
              </w:rPr>
            </w:pPr>
          </w:p>
        </w:tc>
      </w:tr>
      <w:tr w:rsidR="00513D20" w:rsidRPr="004A153B" w14:paraId="0A0EAC4A" w14:textId="77777777" w:rsidTr="00513D20">
        <w:trPr>
          <w:cantSplit/>
          <w:trHeight w:val="413"/>
          <w:jc w:val="center"/>
        </w:trPr>
        <w:tc>
          <w:tcPr>
            <w:tcW w:w="1518" w:type="dxa"/>
            <w:vMerge/>
            <w:vAlign w:val="center"/>
          </w:tcPr>
          <w:p w14:paraId="03A8A535" w14:textId="77777777" w:rsidR="00513D20" w:rsidRPr="004A153B" w:rsidRDefault="00513D20" w:rsidP="00513D20">
            <w:pPr>
              <w:spacing w:line="240" w:lineRule="atLeast"/>
              <w:rPr>
                <w:rFonts w:ascii="Times New Roman" w:eastAsia="仿宋" w:hAnsi="Times New Roman"/>
                <w:color w:val="000000"/>
                <w:sz w:val="24"/>
                <w:szCs w:val="24"/>
              </w:rPr>
            </w:pPr>
          </w:p>
        </w:tc>
        <w:tc>
          <w:tcPr>
            <w:tcW w:w="1344" w:type="dxa"/>
            <w:vAlign w:val="center"/>
          </w:tcPr>
          <w:p w14:paraId="77D686BE"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其他参编者能力</w:t>
            </w:r>
          </w:p>
        </w:tc>
        <w:tc>
          <w:tcPr>
            <w:tcW w:w="1062" w:type="dxa"/>
            <w:vAlign w:val="center"/>
          </w:tcPr>
          <w:p w14:paraId="7BFC1278"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10</w:t>
            </w:r>
            <w:r w:rsidRPr="004A153B">
              <w:rPr>
                <w:rFonts w:ascii="Times New Roman" w:eastAsia="仿宋" w:hAnsi="Times New Roman"/>
                <w:color w:val="000000"/>
                <w:sz w:val="24"/>
                <w:szCs w:val="24"/>
              </w:rPr>
              <w:t>分</w:t>
            </w:r>
          </w:p>
        </w:tc>
        <w:tc>
          <w:tcPr>
            <w:tcW w:w="2734" w:type="dxa"/>
            <w:vMerge/>
            <w:vAlign w:val="center"/>
          </w:tcPr>
          <w:p w14:paraId="105D71B8" w14:textId="77777777" w:rsidR="00513D20" w:rsidRPr="004A153B" w:rsidRDefault="00513D20" w:rsidP="00513D20">
            <w:pPr>
              <w:spacing w:line="240" w:lineRule="atLeast"/>
              <w:jc w:val="left"/>
              <w:rPr>
                <w:rFonts w:ascii="Times New Roman" w:eastAsia="仿宋" w:hAnsi="Times New Roman"/>
                <w:color w:val="000000"/>
                <w:sz w:val="24"/>
                <w:szCs w:val="24"/>
              </w:rPr>
            </w:pPr>
          </w:p>
        </w:tc>
        <w:tc>
          <w:tcPr>
            <w:tcW w:w="2471" w:type="dxa"/>
            <w:vMerge/>
            <w:vAlign w:val="center"/>
          </w:tcPr>
          <w:p w14:paraId="6BE05783" w14:textId="77777777" w:rsidR="00513D20" w:rsidRPr="004A153B" w:rsidRDefault="00513D20" w:rsidP="00513D20">
            <w:pPr>
              <w:spacing w:line="240" w:lineRule="atLeast"/>
              <w:jc w:val="left"/>
              <w:rPr>
                <w:rFonts w:ascii="Times New Roman" w:eastAsia="仿宋" w:hAnsi="Times New Roman"/>
                <w:color w:val="000000"/>
                <w:sz w:val="24"/>
                <w:szCs w:val="24"/>
              </w:rPr>
            </w:pPr>
          </w:p>
        </w:tc>
        <w:tc>
          <w:tcPr>
            <w:tcW w:w="923" w:type="dxa"/>
            <w:vAlign w:val="center"/>
          </w:tcPr>
          <w:p w14:paraId="188A3B39" w14:textId="77777777" w:rsidR="00513D20" w:rsidRPr="004A153B" w:rsidRDefault="00513D20" w:rsidP="00513D20">
            <w:pPr>
              <w:spacing w:line="240" w:lineRule="atLeast"/>
              <w:jc w:val="center"/>
              <w:rPr>
                <w:rFonts w:ascii="Times New Roman" w:eastAsia="仿宋" w:hAnsi="Times New Roman"/>
                <w:color w:val="000000"/>
                <w:sz w:val="24"/>
                <w:szCs w:val="24"/>
              </w:rPr>
            </w:pPr>
          </w:p>
        </w:tc>
      </w:tr>
      <w:tr w:rsidR="00513D20" w:rsidRPr="004A153B" w14:paraId="5878C65A" w14:textId="77777777" w:rsidTr="00513D20">
        <w:trPr>
          <w:cantSplit/>
          <w:trHeight w:val="868"/>
          <w:jc w:val="center"/>
        </w:trPr>
        <w:tc>
          <w:tcPr>
            <w:tcW w:w="1518" w:type="dxa"/>
            <w:vMerge/>
            <w:vAlign w:val="center"/>
          </w:tcPr>
          <w:p w14:paraId="6FF4374C" w14:textId="77777777" w:rsidR="00513D20" w:rsidRPr="004A153B" w:rsidRDefault="00513D20" w:rsidP="00513D20">
            <w:pPr>
              <w:spacing w:line="240" w:lineRule="atLeast"/>
              <w:rPr>
                <w:rFonts w:ascii="Times New Roman" w:eastAsia="仿宋" w:hAnsi="Times New Roman"/>
                <w:color w:val="000000"/>
                <w:sz w:val="24"/>
                <w:szCs w:val="24"/>
              </w:rPr>
            </w:pPr>
          </w:p>
        </w:tc>
        <w:tc>
          <w:tcPr>
            <w:tcW w:w="1344" w:type="dxa"/>
            <w:vAlign w:val="center"/>
          </w:tcPr>
          <w:p w14:paraId="06FA4318"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工作</w:t>
            </w:r>
          </w:p>
          <w:p w14:paraId="49EC9329"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基础</w:t>
            </w:r>
          </w:p>
        </w:tc>
        <w:tc>
          <w:tcPr>
            <w:tcW w:w="1062" w:type="dxa"/>
            <w:vAlign w:val="center"/>
          </w:tcPr>
          <w:p w14:paraId="13D66284"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10</w:t>
            </w:r>
            <w:r w:rsidRPr="004A153B">
              <w:rPr>
                <w:rFonts w:ascii="Times New Roman" w:eastAsia="仿宋" w:hAnsi="Times New Roman"/>
                <w:color w:val="000000"/>
                <w:sz w:val="24"/>
                <w:szCs w:val="24"/>
              </w:rPr>
              <w:t>分</w:t>
            </w:r>
          </w:p>
        </w:tc>
        <w:tc>
          <w:tcPr>
            <w:tcW w:w="2734" w:type="dxa"/>
            <w:vAlign w:val="center"/>
          </w:tcPr>
          <w:p w14:paraId="228E1488"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实现教材的预期目标已具备的条件</w:t>
            </w:r>
          </w:p>
        </w:tc>
        <w:tc>
          <w:tcPr>
            <w:tcW w:w="2471" w:type="dxa"/>
            <w:vAlign w:val="center"/>
          </w:tcPr>
          <w:p w14:paraId="3FB6702F"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w:t>
            </w:r>
            <w:r w:rsidRPr="004A153B">
              <w:rPr>
                <w:rFonts w:ascii="Times New Roman" w:eastAsia="仿宋" w:hAnsi="Times New Roman"/>
                <w:color w:val="000000"/>
                <w:sz w:val="24"/>
                <w:szCs w:val="24"/>
              </w:rPr>
              <w:t>A</w:t>
            </w:r>
            <w:r w:rsidRPr="004A153B">
              <w:rPr>
                <w:rFonts w:ascii="Times New Roman" w:eastAsia="仿宋" w:hAnsi="Times New Roman"/>
                <w:color w:val="000000"/>
                <w:sz w:val="24"/>
                <w:szCs w:val="24"/>
              </w:rPr>
              <w:t>）很好；</w:t>
            </w:r>
          </w:p>
          <w:p w14:paraId="54FA9F8D"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w:t>
            </w:r>
            <w:r w:rsidRPr="004A153B">
              <w:rPr>
                <w:rFonts w:ascii="Times New Roman" w:eastAsia="仿宋" w:hAnsi="Times New Roman"/>
                <w:color w:val="000000"/>
                <w:sz w:val="24"/>
                <w:szCs w:val="24"/>
              </w:rPr>
              <w:t>B</w:t>
            </w:r>
            <w:r w:rsidRPr="004A153B">
              <w:rPr>
                <w:rFonts w:ascii="Times New Roman" w:eastAsia="仿宋" w:hAnsi="Times New Roman"/>
                <w:color w:val="000000"/>
                <w:sz w:val="24"/>
                <w:szCs w:val="24"/>
              </w:rPr>
              <w:t>）较好；</w:t>
            </w:r>
          </w:p>
          <w:p w14:paraId="2DC7D451"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w:t>
            </w:r>
            <w:r w:rsidRPr="004A153B">
              <w:rPr>
                <w:rFonts w:ascii="Times New Roman" w:eastAsia="仿宋" w:hAnsi="Times New Roman"/>
                <w:color w:val="000000"/>
                <w:sz w:val="24"/>
                <w:szCs w:val="24"/>
              </w:rPr>
              <w:t>C</w:t>
            </w:r>
            <w:r w:rsidRPr="004A153B">
              <w:rPr>
                <w:rFonts w:ascii="Times New Roman" w:eastAsia="仿宋" w:hAnsi="Times New Roman"/>
                <w:color w:val="000000"/>
                <w:sz w:val="24"/>
                <w:szCs w:val="24"/>
              </w:rPr>
              <w:t>）一般；</w:t>
            </w:r>
          </w:p>
          <w:p w14:paraId="6628F713"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w:t>
            </w:r>
            <w:r w:rsidRPr="004A153B">
              <w:rPr>
                <w:rFonts w:ascii="Times New Roman" w:eastAsia="仿宋" w:hAnsi="Times New Roman"/>
                <w:color w:val="000000"/>
                <w:sz w:val="24"/>
                <w:szCs w:val="24"/>
              </w:rPr>
              <w:t>D</w:t>
            </w:r>
            <w:r w:rsidRPr="004A153B">
              <w:rPr>
                <w:rFonts w:ascii="Times New Roman" w:eastAsia="仿宋" w:hAnsi="Times New Roman"/>
                <w:color w:val="000000"/>
                <w:sz w:val="24"/>
                <w:szCs w:val="24"/>
              </w:rPr>
              <w:t>）较差；</w:t>
            </w:r>
          </w:p>
          <w:p w14:paraId="4C9B70F6"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w:t>
            </w:r>
            <w:r w:rsidRPr="004A153B">
              <w:rPr>
                <w:rFonts w:ascii="Times New Roman" w:eastAsia="仿宋" w:hAnsi="Times New Roman"/>
                <w:color w:val="000000"/>
                <w:sz w:val="24"/>
                <w:szCs w:val="24"/>
              </w:rPr>
              <w:t>E</w:t>
            </w:r>
            <w:r w:rsidRPr="004A153B">
              <w:rPr>
                <w:rFonts w:ascii="Times New Roman" w:eastAsia="仿宋" w:hAnsi="Times New Roman"/>
                <w:color w:val="000000"/>
                <w:sz w:val="24"/>
                <w:szCs w:val="24"/>
              </w:rPr>
              <w:t>）差</w:t>
            </w:r>
          </w:p>
        </w:tc>
        <w:tc>
          <w:tcPr>
            <w:tcW w:w="923" w:type="dxa"/>
            <w:vAlign w:val="center"/>
          </w:tcPr>
          <w:p w14:paraId="02497E23" w14:textId="77777777" w:rsidR="00513D20" w:rsidRPr="004A153B" w:rsidRDefault="00513D20" w:rsidP="00513D20">
            <w:pPr>
              <w:spacing w:line="240" w:lineRule="atLeast"/>
              <w:jc w:val="center"/>
              <w:rPr>
                <w:rFonts w:ascii="Times New Roman" w:eastAsia="仿宋" w:hAnsi="Times New Roman"/>
                <w:color w:val="000000"/>
                <w:sz w:val="24"/>
                <w:szCs w:val="24"/>
              </w:rPr>
            </w:pPr>
          </w:p>
        </w:tc>
      </w:tr>
      <w:tr w:rsidR="00513D20" w:rsidRPr="004A153B" w14:paraId="5BBBE645" w14:textId="77777777" w:rsidTr="00513D20">
        <w:trPr>
          <w:cantSplit/>
          <w:trHeight w:val="438"/>
          <w:jc w:val="center"/>
        </w:trPr>
        <w:tc>
          <w:tcPr>
            <w:tcW w:w="1518" w:type="dxa"/>
            <w:vMerge w:val="restart"/>
            <w:vAlign w:val="center"/>
          </w:tcPr>
          <w:p w14:paraId="2C5E4909"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教材内容</w:t>
            </w:r>
          </w:p>
        </w:tc>
        <w:tc>
          <w:tcPr>
            <w:tcW w:w="1344" w:type="dxa"/>
            <w:vAlign w:val="center"/>
          </w:tcPr>
          <w:p w14:paraId="38249CB0"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编写</w:t>
            </w:r>
          </w:p>
          <w:p w14:paraId="6F9BCB2D"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大纲</w:t>
            </w:r>
          </w:p>
        </w:tc>
        <w:tc>
          <w:tcPr>
            <w:tcW w:w="1062" w:type="dxa"/>
            <w:vAlign w:val="center"/>
          </w:tcPr>
          <w:p w14:paraId="46CE62E0"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10</w:t>
            </w:r>
            <w:r w:rsidRPr="004A153B">
              <w:rPr>
                <w:rFonts w:ascii="Times New Roman" w:eastAsia="仿宋" w:hAnsi="Times New Roman"/>
                <w:color w:val="000000"/>
                <w:sz w:val="24"/>
                <w:szCs w:val="24"/>
              </w:rPr>
              <w:t>分</w:t>
            </w:r>
          </w:p>
        </w:tc>
        <w:tc>
          <w:tcPr>
            <w:tcW w:w="2734" w:type="dxa"/>
            <w:vAlign w:val="center"/>
          </w:tcPr>
          <w:p w14:paraId="76B40A02"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教材的取材和编写框架符合课程教学要求和教学对象的培养目标的程度</w:t>
            </w:r>
          </w:p>
        </w:tc>
        <w:tc>
          <w:tcPr>
            <w:tcW w:w="2471" w:type="dxa"/>
            <w:vMerge w:val="restart"/>
            <w:vAlign w:val="center"/>
          </w:tcPr>
          <w:p w14:paraId="73F0D85F"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w:t>
            </w:r>
            <w:r w:rsidRPr="004A153B">
              <w:rPr>
                <w:rFonts w:ascii="Times New Roman" w:eastAsia="仿宋" w:hAnsi="Times New Roman"/>
                <w:color w:val="000000"/>
                <w:sz w:val="24"/>
                <w:szCs w:val="24"/>
              </w:rPr>
              <w:t>A</w:t>
            </w:r>
            <w:r w:rsidRPr="004A153B">
              <w:rPr>
                <w:rFonts w:ascii="Times New Roman" w:eastAsia="仿宋" w:hAnsi="Times New Roman"/>
                <w:color w:val="000000"/>
                <w:sz w:val="24"/>
                <w:szCs w:val="24"/>
              </w:rPr>
              <w:t>）很合适；</w:t>
            </w:r>
          </w:p>
          <w:p w14:paraId="79A9B935"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w:t>
            </w:r>
            <w:r w:rsidRPr="004A153B">
              <w:rPr>
                <w:rFonts w:ascii="Times New Roman" w:eastAsia="仿宋" w:hAnsi="Times New Roman"/>
                <w:color w:val="000000"/>
                <w:sz w:val="24"/>
                <w:szCs w:val="24"/>
              </w:rPr>
              <w:t>B</w:t>
            </w:r>
            <w:r w:rsidRPr="004A153B">
              <w:rPr>
                <w:rFonts w:ascii="Times New Roman" w:eastAsia="仿宋" w:hAnsi="Times New Roman"/>
                <w:color w:val="000000"/>
                <w:sz w:val="24"/>
                <w:szCs w:val="24"/>
              </w:rPr>
              <w:t>）较合适；</w:t>
            </w:r>
          </w:p>
          <w:p w14:paraId="7F331A77"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w:t>
            </w:r>
            <w:r w:rsidRPr="004A153B">
              <w:rPr>
                <w:rFonts w:ascii="Times New Roman" w:eastAsia="仿宋" w:hAnsi="Times New Roman"/>
                <w:color w:val="000000"/>
                <w:sz w:val="24"/>
                <w:szCs w:val="24"/>
              </w:rPr>
              <w:t>C</w:t>
            </w:r>
            <w:r w:rsidRPr="004A153B">
              <w:rPr>
                <w:rFonts w:ascii="Times New Roman" w:eastAsia="仿宋" w:hAnsi="Times New Roman"/>
                <w:color w:val="000000"/>
                <w:sz w:val="24"/>
                <w:szCs w:val="24"/>
              </w:rPr>
              <w:t>）一般；</w:t>
            </w:r>
          </w:p>
          <w:p w14:paraId="668B3CF1"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w:t>
            </w:r>
            <w:r w:rsidRPr="004A153B">
              <w:rPr>
                <w:rFonts w:ascii="Times New Roman" w:eastAsia="仿宋" w:hAnsi="Times New Roman"/>
                <w:color w:val="000000"/>
                <w:sz w:val="24"/>
                <w:szCs w:val="24"/>
              </w:rPr>
              <w:t>D</w:t>
            </w:r>
            <w:r w:rsidRPr="004A153B">
              <w:rPr>
                <w:rFonts w:ascii="Times New Roman" w:eastAsia="仿宋" w:hAnsi="Times New Roman"/>
                <w:color w:val="000000"/>
                <w:sz w:val="24"/>
                <w:szCs w:val="24"/>
              </w:rPr>
              <w:t>）不太合适；</w:t>
            </w:r>
          </w:p>
          <w:p w14:paraId="06ADD12E"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w:t>
            </w:r>
            <w:r w:rsidRPr="004A153B">
              <w:rPr>
                <w:rFonts w:ascii="Times New Roman" w:eastAsia="仿宋" w:hAnsi="Times New Roman"/>
                <w:color w:val="000000"/>
                <w:sz w:val="24"/>
                <w:szCs w:val="24"/>
              </w:rPr>
              <w:t>E</w:t>
            </w:r>
            <w:r w:rsidRPr="004A153B">
              <w:rPr>
                <w:rFonts w:ascii="Times New Roman" w:eastAsia="仿宋" w:hAnsi="Times New Roman"/>
                <w:color w:val="000000"/>
                <w:sz w:val="24"/>
                <w:szCs w:val="24"/>
              </w:rPr>
              <w:t>）不合适</w:t>
            </w:r>
          </w:p>
        </w:tc>
        <w:tc>
          <w:tcPr>
            <w:tcW w:w="923" w:type="dxa"/>
            <w:vAlign w:val="center"/>
          </w:tcPr>
          <w:p w14:paraId="553E8D34" w14:textId="77777777" w:rsidR="00513D20" w:rsidRPr="004A153B" w:rsidRDefault="00513D20" w:rsidP="00513D20">
            <w:pPr>
              <w:spacing w:line="240" w:lineRule="atLeast"/>
              <w:jc w:val="center"/>
              <w:rPr>
                <w:rFonts w:ascii="Times New Roman" w:eastAsia="仿宋" w:hAnsi="Times New Roman"/>
                <w:color w:val="000000"/>
                <w:sz w:val="24"/>
                <w:szCs w:val="24"/>
              </w:rPr>
            </w:pPr>
          </w:p>
        </w:tc>
      </w:tr>
      <w:tr w:rsidR="00513D20" w:rsidRPr="004A153B" w14:paraId="174113FB" w14:textId="77777777" w:rsidTr="00513D20">
        <w:trPr>
          <w:cantSplit/>
          <w:trHeight w:val="438"/>
          <w:jc w:val="center"/>
        </w:trPr>
        <w:tc>
          <w:tcPr>
            <w:tcW w:w="1518" w:type="dxa"/>
            <w:vMerge/>
            <w:vAlign w:val="center"/>
          </w:tcPr>
          <w:p w14:paraId="527DD1DD" w14:textId="77777777" w:rsidR="00513D20" w:rsidRPr="004A153B" w:rsidRDefault="00513D20" w:rsidP="00513D20">
            <w:pPr>
              <w:spacing w:line="240" w:lineRule="atLeast"/>
              <w:rPr>
                <w:rFonts w:ascii="Times New Roman" w:eastAsia="仿宋" w:hAnsi="Times New Roman"/>
                <w:color w:val="000000"/>
                <w:sz w:val="24"/>
                <w:szCs w:val="24"/>
              </w:rPr>
            </w:pPr>
          </w:p>
        </w:tc>
        <w:tc>
          <w:tcPr>
            <w:tcW w:w="1344" w:type="dxa"/>
            <w:vAlign w:val="center"/>
          </w:tcPr>
          <w:p w14:paraId="3FE8DB3C"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篇幅</w:t>
            </w:r>
          </w:p>
        </w:tc>
        <w:tc>
          <w:tcPr>
            <w:tcW w:w="1062" w:type="dxa"/>
            <w:vAlign w:val="center"/>
          </w:tcPr>
          <w:p w14:paraId="632F5F5E"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5</w:t>
            </w:r>
            <w:r w:rsidRPr="004A153B">
              <w:rPr>
                <w:rFonts w:ascii="Times New Roman" w:eastAsia="仿宋" w:hAnsi="Times New Roman"/>
                <w:color w:val="000000"/>
                <w:sz w:val="24"/>
                <w:szCs w:val="24"/>
              </w:rPr>
              <w:t>分</w:t>
            </w:r>
          </w:p>
        </w:tc>
        <w:tc>
          <w:tcPr>
            <w:tcW w:w="2734" w:type="dxa"/>
            <w:vAlign w:val="center"/>
          </w:tcPr>
          <w:p w14:paraId="2B6A796F"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教材的篇幅与课程教学要求和教学对象的培养目标相适宜</w:t>
            </w:r>
          </w:p>
        </w:tc>
        <w:tc>
          <w:tcPr>
            <w:tcW w:w="2471" w:type="dxa"/>
            <w:vMerge/>
            <w:vAlign w:val="center"/>
          </w:tcPr>
          <w:p w14:paraId="2EC15A76" w14:textId="77777777" w:rsidR="00513D20" w:rsidRPr="004A153B" w:rsidRDefault="00513D20" w:rsidP="00513D20">
            <w:pPr>
              <w:spacing w:line="240" w:lineRule="atLeast"/>
              <w:jc w:val="left"/>
              <w:rPr>
                <w:rFonts w:ascii="Times New Roman" w:eastAsia="仿宋" w:hAnsi="Times New Roman"/>
                <w:color w:val="000000"/>
                <w:sz w:val="24"/>
                <w:szCs w:val="24"/>
              </w:rPr>
            </w:pPr>
          </w:p>
        </w:tc>
        <w:tc>
          <w:tcPr>
            <w:tcW w:w="923" w:type="dxa"/>
            <w:vAlign w:val="center"/>
          </w:tcPr>
          <w:p w14:paraId="4AB8311D" w14:textId="77777777" w:rsidR="00513D20" w:rsidRPr="004A153B" w:rsidRDefault="00513D20" w:rsidP="00513D20">
            <w:pPr>
              <w:spacing w:line="240" w:lineRule="atLeast"/>
              <w:jc w:val="center"/>
              <w:rPr>
                <w:rFonts w:ascii="Times New Roman" w:eastAsia="仿宋" w:hAnsi="Times New Roman"/>
                <w:color w:val="000000"/>
                <w:sz w:val="24"/>
                <w:szCs w:val="24"/>
              </w:rPr>
            </w:pPr>
          </w:p>
        </w:tc>
      </w:tr>
      <w:tr w:rsidR="00513D20" w:rsidRPr="004A153B" w14:paraId="063C9215" w14:textId="77777777" w:rsidTr="00513D20">
        <w:trPr>
          <w:cantSplit/>
          <w:trHeight w:val="1296"/>
          <w:jc w:val="center"/>
        </w:trPr>
        <w:tc>
          <w:tcPr>
            <w:tcW w:w="1518" w:type="dxa"/>
            <w:vMerge/>
            <w:vAlign w:val="center"/>
          </w:tcPr>
          <w:p w14:paraId="36A853FC" w14:textId="77777777" w:rsidR="00513D20" w:rsidRPr="004A153B" w:rsidRDefault="00513D20" w:rsidP="00513D20">
            <w:pPr>
              <w:spacing w:line="240" w:lineRule="atLeast"/>
              <w:rPr>
                <w:rFonts w:ascii="Times New Roman" w:eastAsia="仿宋" w:hAnsi="Times New Roman"/>
                <w:color w:val="000000"/>
                <w:sz w:val="24"/>
                <w:szCs w:val="24"/>
              </w:rPr>
            </w:pPr>
          </w:p>
        </w:tc>
        <w:tc>
          <w:tcPr>
            <w:tcW w:w="1344" w:type="dxa"/>
            <w:vAlign w:val="center"/>
          </w:tcPr>
          <w:p w14:paraId="72AAAF2E"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深浅</w:t>
            </w:r>
          </w:p>
        </w:tc>
        <w:tc>
          <w:tcPr>
            <w:tcW w:w="1062" w:type="dxa"/>
            <w:vAlign w:val="center"/>
          </w:tcPr>
          <w:p w14:paraId="190F603D"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5</w:t>
            </w:r>
            <w:r w:rsidRPr="004A153B">
              <w:rPr>
                <w:rFonts w:ascii="Times New Roman" w:eastAsia="仿宋" w:hAnsi="Times New Roman"/>
                <w:color w:val="000000"/>
                <w:sz w:val="24"/>
                <w:szCs w:val="24"/>
              </w:rPr>
              <w:t>分</w:t>
            </w:r>
          </w:p>
        </w:tc>
        <w:tc>
          <w:tcPr>
            <w:tcW w:w="2734" w:type="dxa"/>
            <w:vAlign w:val="center"/>
          </w:tcPr>
          <w:p w14:paraId="7DEBC69E"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教材的深浅、难易程度与课程教学要求和教学对象的培养目标相适宜</w:t>
            </w:r>
          </w:p>
        </w:tc>
        <w:tc>
          <w:tcPr>
            <w:tcW w:w="2471" w:type="dxa"/>
            <w:vMerge/>
            <w:vAlign w:val="center"/>
          </w:tcPr>
          <w:p w14:paraId="592FA005" w14:textId="77777777" w:rsidR="00513D20" w:rsidRPr="004A153B" w:rsidRDefault="00513D20" w:rsidP="00513D20">
            <w:pPr>
              <w:spacing w:line="240" w:lineRule="atLeast"/>
              <w:jc w:val="left"/>
              <w:rPr>
                <w:rFonts w:ascii="Times New Roman" w:eastAsia="仿宋" w:hAnsi="Times New Roman"/>
                <w:color w:val="000000"/>
                <w:sz w:val="24"/>
                <w:szCs w:val="24"/>
              </w:rPr>
            </w:pPr>
          </w:p>
        </w:tc>
        <w:tc>
          <w:tcPr>
            <w:tcW w:w="923" w:type="dxa"/>
            <w:vAlign w:val="center"/>
          </w:tcPr>
          <w:p w14:paraId="131ACD24" w14:textId="77777777" w:rsidR="00513D20" w:rsidRPr="004A153B" w:rsidRDefault="00513D20" w:rsidP="00513D20">
            <w:pPr>
              <w:spacing w:line="240" w:lineRule="atLeast"/>
              <w:jc w:val="center"/>
              <w:rPr>
                <w:rFonts w:ascii="Times New Roman" w:eastAsia="仿宋" w:hAnsi="Times New Roman"/>
                <w:color w:val="000000"/>
                <w:sz w:val="24"/>
                <w:szCs w:val="24"/>
              </w:rPr>
            </w:pPr>
          </w:p>
        </w:tc>
      </w:tr>
      <w:tr w:rsidR="00513D20" w:rsidRPr="004A153B" w14:paraId="727307B7" w14:textId="77777777" w:rsidTr="00513D20">
        <w:trPr>
          <w:cantSplit/>
          <w:trHeight w:val="438"/>
          <w:jc w:val="center"/>
        </w:trPr>
        <w:tc>
          <w:tcPr>
            <w:tcW w:w="1518" w:type="dxa"/>
            <w:vMerge/>
            <w:vAlign w:val="center"/>
          </w:tcPr>
          <w:p w14:paraId="5CBCE55A" w14:textId="77777777" w:rsidR="00513D20" w:rsidRPr="004A153B" w:rsidRDefault="00513D20" w:rsidP="00513D20">
            <w:pPr>
              <w:spacing w:line="240" w:lineRule="atLeast"/>
              <w:rPr>
                <w:rFonts w:ascii="Times New Roman" w:eastAsia="仿宋" w:hAnsi="Times New Roman"/>
                <w:color w:val="000000"/>
                <w:sz w:val="24"/>
                <w:szCs w:val="24"/>
              </w:rPr>
            </w:pPr>
          </w:p>
        </w:tc>
        <w:tc>
          <w:tcPr>
            <w:tcW w:w="1344" w:type="dxa"/>
            <w:vAlign w:val="center"/>
          </w:tcPr>
          <w:p w14:paraId="55B7909A"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内容</w:t>
            </w:r>
          </w:p>
          <w:p w14:paraId="7E3334CA"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覆盖面</w:t>
            </w:r>
          </w:p>
        </w:tc>
        <w:tc>
          <w:tcPr>
            <w:tcW w:w="1062" w:type="dxa"/>
            <w:vAlign w:val="center"/>
          </w:tcPr>
          <w:p w14:paraId="0D7D2937"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10</w:t>
            </w:r>
            <w:r w:rsidRPr="004A153B">
              <w:rPr>
                <w:rFonts w:ascii="Times New Roman" w:eastAsia="仿宋" w:hAnsi="Times New Roman"/>
                <w:color w:val="000000"/>
                <w:sz w:val="24"/>
                <w:szCs w:val="24"/>
              </w:rPr>
              <w:t>分</w:t>
            </w:r>
          </w:p>
        </w:tc>
        <w:tc>
          <w:tcPr>
            <w:tcW w:w="2734" w:type="dxa"/>
            <w:vAlign w:val="center"/>
          </w:tcPr>
          <w:p w14:paraId="15A2D1F7"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教材的内容覆盖面与课程教学要求和教学对象的培养目标相适宜</w:t>
            </w:r>
          </w:p>
        </w:tc>
        <w:tc>
          <w:tcPr>
            <w:tcW w:w="2471" w:type="dxa"/>
            <w:vMerge/>
            <w:vAlign w:val="center"/>
          </w:tcPr>
          <w:p w14:paraId="225D9FF0" w14:textId="77777777" w:rsidR="00513D20" w:rsidRPr="004A153B" w:rsidRDefault="00513D20" w:rsidP="00513D20">
            <w:pPr>
              <w:spacing w:line="240" w:lineRule="atLeast"/>
              <w:jc w:val="left"/>
              <w:rPr>
                <w:rFonts w:ascii="Times New Roman" w:eastAsia="仿宋" w:hAnsi="Times New Roman"/>
                <w:color w:val="000000"/>
                <w:sz w:val="24"/>
                <w:szCs w:val="24"/>
              </w:rPr>
            </w:pPr>
          </w:p>
        </w:tc>
        <w:tc>
          <w:tcPr>
            <w:tcW w:w="923" w:type="dxa"/>
            <w:vAlign w:val="center"/>
          </w:tcPr>
          <w:p w14:paraId="7CCD7E4B" w14:textId="77777777" w:rsidR="00513D20" w:rsidRPr="004A153B" w:rsidRDefault="00513D20" w:rsidP="00513D20">
            <w:pPr>
              <w:spacing w:line="240" w:lineRule="atLeast"/>
              <w:jc w:val="center"/>
              <w:rPr>
                <w:rFonts w:ascii="Times New Roman" w:eastAsia="仿宋" w:hAnsi="Times New Roman"/>
                <w:color w:val="000000"/>
                <w:sz w:val="24"/>
                <w:szCs w:val="24"/>
              </w:rPr>
            </w:pPr>
          </w:p>
        </w:tc>
      </w:tr>
      <w:tr w:rsidR="00513D20" w:rsidRPr="004A153B" w14:paraId="2D24B2BD" w14:textId="77777777" w:rsidTr="00513D20">
        <w:trPr>
          <w:cantSplit/>
          <w:trHeight w:val="1901"/>
          <w:jc w:val="center"/>
        </w:trPr>
        <w:tc>
          <w:tcPr>
            <w:tcW w:w="1518" w:type="dxa"/>
            <w:vMerge/>
            <w:vAlign w:val="center"/>
          </w:tcPr>
          <w:p w14:paraId="41FBFD14" w14:textId="77777777" w:rsidR="00513D20" w:rsidRPr="004A153B" w:rsidRDefault="00513D20" w:rsidP="00513D20">
            <w:pPr>
              <w:spacing w:line="240" w:lineRule="atLeast"/>
              <w:rPr>
                <w:rFonts w:ascii="Times New Roman" w:eastAsia="仿宋" w:hAnsi="Times New Roman"/>
                <w:color w:val="000000"/>
                <w:sz w:val="24"/>
                <w:szCs w:val="24"/>
              </w:rPr>
            </w:pPr>
          </w:p>
        </w:tc>
        <w:tc>
          <w:tcPr>
            <w:tcW w:w="1344" w:type="dxa"/>
            <w:vAlign w:val="center"/>
          </w:tcPr>
          <w:p w14:paraId="7B28BD02"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编写</w:t>
            </w:r>
          </w:p>
          <w:p w14:paraId="64E7E046"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规范</w:t>
            </w:r>
          </w:p>
        </w:tc>
        <w:tc>
          <w:tcPr>
            <w:tcW w:w="1062" w:type="dxa"/>
            <w:vAlign w:val="center"/>
          </w:tcPr>
          <w:p w14:paraId="2E93C2A9"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10</w:t>
            </w:r>
            <w:r w:rsidRPr="004A153B">
              <w:rPr>
                <w:rFonts w:ascii="Times New Roman" w:eastAsia="仿宋" w:hAnsi="Times New Roman"/>
                <w:color w:val="000000"/>
                <w:sz w:val="24"/>
                <w:szCs w:val="24"/>
              </w:rPr>
              <w:t>分</w:t>
            </w:r>
          </w:p>
        </w:tc>
        <w:tc>
          <w:tcPr>
            <w:tcW w:w="2734" w:type="dxa"/>
            <w:vAlign w:val="center"/>
          </w:tcPr>
          <w:p w14:paraId="759F9014"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教材和样章的体例规范科学，文字规范，语言流畅，表达严谨，文图配合恰当，图表清晰准确，标点、符号、公式、数据、计量单位符合国家标准。</w:t>
            </w:r>
          </w:p>
        </w:tc>
        <w:tc>
          <w:tcPr>
            <w:tcW w:w="2471" w:type="dxa"/>
            <w:vAlign w:val="center"/>
          </w:tcPr>
          <w:p w14:paraId="0567426F"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w:t>
            </w:r>
            <w:r w:rsidRPr="004A153B">
              <w:rPr>
                <w:rFonts w:ascii="Times New Roman" w:eastAsia="仿宋" w:hAnsi="Times New Roman"/>
                <w:color w:val="000000"/>
                <w:sz w:val="24"/>
                <w:szCs w:val="24"/>
              </w:rPr>
              <w:t>A</w:t>
            </w:r>
            <w:r w:rsidRPr="004A153B">
              <w:rPr>
                <w:rFonts w:ascii="Times New Roman" w:eastAsia="仿宋" w:hAnsi="Times New Roman"/>
                <w:color w:val="000000"/>
                <w:sz w:val="24"/>
                <w:szCs w:val="24"/>
              </w:rPr>
              <w:t>）很好；</w:t>
            </w:r>
          </w:p>
          <w:p w14:paraId="656C56D7"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w:t>
            </w:r>
            <w:r w:rsidRPr="004A153B">
              <w:rPr>
                <w:rFonts w:ascii="Times New Roman" w:eastAsia="仿宋" w:hAnsi="Times New Roman"/>
                <w:color w:val="000000"/>
                <w:sz w:val="24"/>
                <w:szCs w:val="24"/>
              </w:rPr>
              <w:t>B</w:t>
            </w:r>
            <w:r w:rsidRPr="004A153B">
              <w:rPr>
                <w:rFonts w:ascii="Times New Roman" w:eastAsia="仿宋" w:hAnsi="Times New Roman"/>
                <w:color w:val="000000"/>
                <w:sz w:val="24"/>
                <w:szCs w:val="24"/>
              </w:rPr>
              <w:t>）较好；</w:t>
            </w:r>
          </w:p>
          <w:p w14:paraId="084C70FE"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w:t>
            </w:r>
            <w:r w:rsidRPr="004A153B">
              <w:rPr>
                <w:rFonts w:ascii="Times New Roman" w:eastAsia="仿宋" w:hAnsi="Times New Roman"/>
                <w:color w:val="000000"/>
                <w:sz w:val="24"/>
                <w:szCs w:val="24"/>
              </w:rPr>
              <w:t>C</w:t>
            </w:r>
            <w:r w:rsidRPr="004A153B">
              <w:rPr>
                <w:rFonts w:ascii="Times New Roman" w:eastAsia="仿宋" w:hAnsi="Times New Roman"/>
                <w:color w:val="000000"/>
                <w:sz w:val="24"/>
                <w:szCs w:val="24"/>
              </w:rPr>
              <w:t>）一般；</w:t>
            </w:r>
          </w:p>
          <w:p w14:paraId="77976F8D"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w:t>
            </w:r>
            <w:r w:rsidRPr="004A153B">
              <w:rPr>
                <w:rFonts w:ascii="Times New Roman" w:eastAsia="仿宋" w:hAnsi="Times New Roman"/>
                <w:color w:val="000000"/>
                <w:sz w:val="24"/>
                <w:szCs w:val="24"/>
              </w:rPr>
              <w:t>D</w:t>
            </w:r>
            <w:r w:rsidRPr="004A153B">
              <w:rPr>
                <w:rFonts w:ascii="Times New Roman" w:eastAsia="仿宋" w:hAnsi="Times New Roman"/>
                <w:color w:val="000000"/>
                <w:sz w:val="24"/>
                <w:szCs w:val="24"/>
              </w:rPr>
              <w:t>）较差；</w:t>
            </w:r>
          </w:p>
          <w:p w14:paraId="079F65AB"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w:t>
            </w:r>
            <w:r w:rsidRPr="004A153B">
              <w:rPr>
                <w:rFonts w:ascii="Times New Roman" w:eastAsia="仿宋" w:hAnsi="Times New Roman"/>
                <w:color w:val="000000"/>
                <w:sz w:val="24"/>
                <w:szCs w:val="24"/>
              </w:rPr>
              <w:t>E</w:t>
            </w:r>
            <w:r w:rsidRPr="004A153B">
              <w:rPr>
                <w:rFonts w:ascii="Times New Roman" w:eastAsia="仿宋" w:hAnsi="Times New Roman"/>
                <w:color w:val="000000"/>
                <w:sz w:val="24"/>
                <w:szCs w:val="24"/>
              </w:rPr>
              <w:t>）差</w:t>
            </w:r>
          </w:p>
        </w:tc>
        <w:tc>
          <w:tcPr>
            <w:tcW w:w="923" w:type="dxa"/>
            <w:vAlign w:val="center"/>
          </w:tcPr>
          <w:p w14:paraId="090C04E6" w14:textId="77777777" w:rsidR="00513D20" w:rsidRPr="004A153B" w:rsidRDefault="00513D20" w:rsidP="00513D20">
            <w:pPr>
              <w:spacing w:line="240" w:lineRule="atLeast"/>
              <w:jc w:val="center"/>
              <w:rPr>
                <w:rFonts w:ascii="Times New Roman" w:eastAsia="仿宋" w:hAnsi="Times New Roman"/>
                <w:color w:val="000000"/>
                <w:sz w:val="24"/>
                <w:szCs w:val="24"/>
              </w:rPr>
            </w:pPr>
          </w:p>
        </w:tc>
      </w:tr>
      <w:tr w:rsidR="00513D20" w:rsidRPr="004A153B" w14:paraId="3193CC9E" w14:textId="77777777" w:rsidTr="00513D20">
        <w:trPr>
          <w:cantSplit/>
          <w:trHeight w:val="1420"/>
          <w:jc w:val="center"/>
        </w:trPr>
        <w:tc>
          <w:tcPr>
            <w:tcW w:w="1518" w:type="dxa"/>
            <w:vAlign w:val="center"/>
          </w:tcPr>
          <w:p w14:paraId="73E9C590"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特色</w:t>
            </w:r>
          </w:p>
        </w:tc>
        <w:tc>
          <w:tcPr>
            <w:tcW w:w="1344" w:type="dxa"/>
            <w:vAlign w:val="center"/>
          </w:tcPr>
          <w:p w14:paraId="6A4D1B66"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特色与创新</w:t>
            </w:r>
          </w:p>
        </w:tc>
        <w:tc>
          <w:tcPr>
            <w:tcW w:w="1062" w:type="dxa"/>
            <w:vAlign w:val="center"/>
          </w:tcPr>
          <w:p w14:paraId="2B20FC16" w14:textId="77777777" w:rsidR="00513D20" w:rsidRPr="004A153B" w:rsidRDefault="00513D20" w:rsidP="00513D20">
            <w:pPr>
              <w:spacing w:line="240" w:lineRule="atLeast"/>
              <w:jc w:val="center"/>
              <w:rPr>
                <w:rFonts w:ascii="Times New Roman" w:eastAsia="仿宋" w:hAnsi="Times New Roman"/>
                <w:color w:val="000000"/>
                <w:sz w:val="24"/>
                <w:szCs w:val="24"/>
              </w:rPr>
            </w:pPr>
            <w:r w:rsidRPr="004A153B">
              <w:rPr>
                <w:rFonts w:ascii="Times New Roman" w:eastAsia="仿宋" w:hAnsi="Times New Roman"/>
                <w:color w:val="000000"/>
                <w:sz w:val="24"/>
                <w:szCs w:val="24"/>
              </w:rPr>
              <w:t>30</w:t>
            </w:r>
            <w:r w:rsidRPr="004A153B">
              <w:rPr>
                <w:rFonts w:ascii="Times New Roman" w:eastAsia="仿宋" w:hAnsi="Times New Roman"/>
                <w:color w:val="000000"/>
                <w:sz w:val="24"/>
                <w:szCs w:val="24"/>
              </w:rPr>
              <w:t>分</w:t>
            </w:r>
          </w:p>
        </w:tc>
        <w:tc>
          <w:tcPr>
            <w:tcW w:w="2734" w:type="dxa"/>
            <w:vAlign w:val="center"/>
          </w:tcPr>
          <w:p w14:paraId="2B739E47"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与国内同类教材比较，本教材是否有明显的特色和创新</w:t>
            </w:r>
          </w:p>
        </w:tc>
        <w:tc>
          <w:tcPr>
            <w:tcW w:w="2471" w:type="dxa"/>
            <w:vAlign w:val="center"/>
          </w:tcPr>
          <w:p w14:paraId="0D8BCBCF"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w:t>
            </w:r>
            <w:r w:rsidRPr="004A153B">
              <w:rPr>
                <w:rFonts w:ascii="Times New Roman" w:eastAsia="仿宋" w:hAnsi="Times New Roman"/>
                <w:color w:val="000000"/>
                <w:sz w:val="24"/>
                <w:szCs w:val="24"/>
              </w:rPr>
              <w:t>A</w:t>
            </w:r>
            <w:r w:rsidRPr="004A153B">
              <w:rPr>
                <w:rFonts w:ascii="Times New Roman" w:eastAsia="仿宋" w:hAnsi="Times New Roman"/>
                <w:color w:val="000000"/>
                <w:sz w:val="24"/>
                <w:szCs w:val="24"/>
              </w:rPr>
              <w:t>）很明显；</w:t>
            </w:r>
          </w:p>
          <w:p w14:paraId="471678A6"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w:t>
            </w:r>
            <w:r w:rsidRPr="004A153B">
              <w:rPr>
                <w:rFonts w:ascii="Times New Roman" w:eastAsia="仿宋" w:hAnsi="Times New Roman"/>
                <w:color w:val="000000"/>
                <w:sz w:val="24"/>
                <w:szCs w:val="24"/>
              </w:rPr>
              <w:t>B</w:t>
            </w:r>
            <w:r w:rsidRPr="004A153B">
              <w:rPr>
                <w:rFonts w:ascii="Times New Roman" w:eastAsia="仿宋" w:hAnsi="Times New Roman"/>
                <w:color w:val="000000"/>
                <w:sz w:val="24"/>
                <w:szCs w:val="24"/>
              </w:rPr>
              <w:t>）比较明显；（</w:t>
            </w:r>
            <w:r w:rsidRPr="004A153B">
              <w:rPr>
                <w:rFonts w:ascii="Times New Roman" w:eastAsia="仿宋" w:hAnsi="Times New Roman"/>
                <w:color w:val="000000"/>
                <w:sz w:val="24"/>
                <w:szCs w:val="24"/>
              </w:rPr>
              <w:t>C</w:t>
            </w:r>
            <w:r w:rsidRPr="004A153B">
              <w:rPr>
                <w:rFonts w:ascii="Times New Roman" w:eastAsia="仿宋" w:hAnsi="Times New Roman"/>
                <w:color w:val="000000"/>
                <w:sz w:val="24"/>
                <w:szCs w:val="24"/>
              </w:rPr>
              <w:t>）一般；</w:t>
            </w:r>
          </w:p>
          <w:p w14:paraId="441F57D7" w14:textId="77777777" w:rsidR="00513D20" w:rsidRPr="004A153B" w:rsidRDefault="00513D20" w:rsidP="00513D20">
            <w:pPr>
              <w:spacing w:line="240" w:lineRule="atLeast"/>
              <w:jc w:val="left"/>
              <w:rPr>
                <w:rFonts w:ascii="Times New Roman" w:eastAsia="仿宋" w:hAnsi="Times New Roman"/>
                <w:color w:val="000000"/>
                <w:sz w:val="24"/>
                <w:szCs w:val="24"/>
              </w:rPr>
            </w:pPr>
            <w:r w:rsidRPr="004A153B">
              <w:rPr>
                <w:rFonts w:ascii="Times New Roman" w:eastAsia="仿宋" w:hAnsi="Times New Roman"/>
                <w:color w:val="000000"/>
                <w:sz w:val="24"/>
                <w:szCs w:val="24"/>
              </w:rPr>
              <w:t>（</w:t>
            </w:r>
            <w:r w:rsidRPr="004A153B">
              <w:rPr>
                <w:rFonts w:ascii="Times New Roman" w:eastAsia="仿宋" w:hAnsi="Times New Roman"/>
                <w:color w:val="000000"/>
                <w:sz w:val="24"/>
                <w:szCs w:val="24"/>
              </w:rPr>
              <w:t>D</w:t>
            </w:r>
            <w:r w:rsidRPr="004A153B">
              <w:rPr>
                <w:rFonts w:ascii="Times New Roman" w:eastAsia="仿宋" w:hAnsi="Times New Roman"/>
                <w:color w:val="000000"/>
                <w:sz w:val="24"/>
                <w:szCs w:val="24"/>
              </w:rPr>
              <w:t>）不够明显；（</w:t>
            </w:r>
            <w:r w:rsidRPr="004A153B">
              <w:rPr>
                <w:rFonts w:ascii="Times New Roman" w:eastAsia="仿宋" w:hAnsi="Times New Roman"/>
                <w:color w:val="000000"/>
                <w:sz w:val="24"/>
                <w:szCs w:val="24"/>
              </w:rPr>
              <w:t>E</w:t>
            </w:r>
            <w:r w:rsidRPr="004A153B">
              <w:rPr>
                <w:rFonts w:ascii="Times New Roman" w:eastAsia="仿宋" w:hAnsi="Times New Roman"/>
                <w:color w:val="000000"/>
                <w:sz w:val="24"/>
                <w:szCs w:val="24"/>
              </w:rPr>
              <w:t>）不明显</w:t>
            </w:r>
          </w:p>
        </w:tc>
        <w:tc>
          <w:tcPr>
            <w:tcW w:w="923" w:type="dxa"/>
            <w:vAlign w:val="center"/>
          </w:tcPr>
          <w:p w14:paraId="01799D4A" w14:textId="77777777" w:rsidR="00513D20" w:rsidRPr="004A153B" w:rsidRDefault="00513D20" w:rsidP="00513D20">
            <w:pPr>
              <w:spacing w:line="240" w:lineRule="atLeast"/>
              <w:jc w:val="center"/>
              <w:rPr>
                <w:rFonts w:ascii="Times New Roman" w:eastAsia="仿宋" w:hAnsi="Times New Roman"/>
                <w:color w:val="000000"/>
                <w:sz w:val="24"/>
                <w:szCs w:val="24"/>
              </w:rPr>
            </w:pPr>
          </w:p>
        </w:tc>
      </w:tr>
      <w:tr w:rsidR="00513D20" w:rsidRPr="004A153B" w14:paraId="28E9464C" w14:textId="77777777" w:rsidTr="00513D20">
        <w:trPr>
          <w:cantSplit/>
          <w:trHeight w:val="643"/>
          <w:jc w:val="center"/>
        </w:trPr>
        <w:tc>
          <w:tcPr>
            <w:tcW w:w="9129" w:type="dxa"/>
            <w:gridSpan w:val="5"/>
            <w:vAlign w:val="center"/>
          </w:tcPr>
          <w:p w14:paraId="0E1D8DBD" w14:textId="77777777" w:rsidR="00513D20" w:rsidRPr="004A153B" w:rsidRDefault="00513D20" w:rsidP="00513D20">
            <w:pPr>
              <w:spacing w:line="240" w:lineRule="atLeast"/>
              <w:rPr>
                <w:rFonts w:ascii="Times New Roman" w:eastAsia="仿宋" w:hAnsi="Times New Roman"/>
                <w:color w:val="000000"/>
                <w:sz w:val="24"/>
                <w:szCs w:val="24"/>
              </w:rPr>
            </w:pPr>
            <w:r w:rsidRPr="004A153B">
              <w:rPr>
                <w:rFonts w:ascii="Times New Roman" w:eastAsia="仿宋" w:hAnsi="Times New Roman"/>
                <w:color w:val="000000"/>
                <w:sz w:val="24"/>
                <w:szCs w:val="24"/>
              </w:rPr>
              <w:t>合计得分</w:t>
            </w:r>
          </w:p>
        </w:tc>
        <w:tc>
          <w:tcPr>
            <w:tcW w:w="923" w:type="dxa"/>
            <w:vAlign w:val="center"/>
          </w:tcPr>
          <w:p w14:paraId="1ED33D74" w14:textId="77777777" w:rsidR="00513D20" w:rsidRPr="004A153B" w:rsidRDefault="00513D20" w:rsidP="00513D20">
            <w:pPr>
              <w:spacing w:line="240" w:lineRule="atLeast"/>
              <w:rPr>
                <w:rFonts w:ascii="Times New Roman" w:eastAsia="仿宋" w:hAnsi="Times New Roman"/>
                <w:color w:val="000000"/>
                <w:sz w:val="24"/>
                <w:szCs w:val="24"/>
              </w:rPr>
            </w:pPr>
          </w:p>
        </w:tc>
      </w:tr>
    </w:tbl>
    <w:p w14:paraId="183AA7D1" w14:textId="77777777" w:rsidR="00513D20" w:rsidRPr="00513D20" w:rsidRDefault="00513D20" w:rsidP="00513D20">
      <w:pPr>
        <w:spacing w:line="240" w:lineRule="atLeast"/>
        <w:rPr>
          <w:rFonts w:ascii="Times New Roman" w:hAnsi="Times New Roman"/>
          <w:b/>
          <w:sz w:val="24"/>
          <w:szCs w:val="24"/>
        </w:rPr>
      </w:pPr>
      <w:r w:rsidRPr="00513D20">
        <w:rPr>
          <w:rFonts w:ascii="Times New Roman" w:eastAsia="仿宋" w:hAnsi="Times New Roman"/>
          <w:color w:val="000000"/>
          <w:sz w:val="24"/>
          <w:szCs w:val="24"/>
        </w:rPr>
        <w:t>注：</w:t>
      </w:r>
      <w:r w:rsidRPr="00513D20">
        <w:rPr>
          <w:rFonts w:ascii="Times New Roman" w:eastAsia="仿宋" w:hAnsi="Times New Roman"/>
          <w:sz w:val="24"/>
          <w:szCs w:val="24"/>
        </w:rPr>
        <w:t>A</w:t>
      </w:r>
      <w:r w:rsidRPr="00513D20">
        <w:rPr>
          <w:rFonts w:ascii="Times New Roman" w:eastAsia="仿宋" w:hAnsi="Times New Roman"/>
          <w:sz w:val="24"/>
          <w:szCs w:val="24"/>
        </w:rPr>
        <w:t>、</w:t>
      </w:r>
      <w:r w:rsidRPr="00513D20">
        <w:rPr>
          <w:rFonts w:ascii="Times New Roman" w:eastAsia="仿宋" w:hAnsi="Times New Roman"/>
          <w:sz w:val="24"/>
          <w:szCs w:val="24"/>
        </w:rPr>
        <w:t xml:space="preserve"> B </w:t>
      </w:r>
      <w:r w:rsidRPr="00513D20">
        <w:rPr>
          <w:rFonts w:ascii="Times New Roman" w:eastAsia="仿宋" w:hAnsi="Times New Roman"/>
          <w:sz w:val="24"/>
          <w:szCs w:val="24"/>
        </w:rPr>
        <w:t>、</w:t>
      </w:r>
      <w:r w:rsidRPr="00513D20">
        <w:rPr>
          <w:rFonts w:ascii="Times New Roman" w:eastAsia="仿宋" w:hAnsi="Times New Roman"/>
          <w:sz w:val="24"/>
          <w:szCs w:val="24"/>
        </w:rPr>
        <w:t xml:space="preserve">C </w:t>
      </w:r>
      <w:r w:rsidRPr="00513D20">
        <w:rPr>
          <w:rFonts w:ascii="Times New Roman" w:eastAsia="仿宋" w:hAnsi="Times New Roman"/>
          <w:sz w:val="24"/>
          <w:szCs w:val="24"/>
        </w:rPr>
        <w:t>、</w:t>
      </w:r>
      <w:r w:rsidRPr="00513D20">
        <w:rPr>
          <w:rFonts w:ascii="Times New Roman" w:eastAsia="仿宋" w:hAnsi="Times New Roman"/>
          <w:sz w:val="24"/>
          <w:szCs w:val="24"/>
        </w:rPr>
        <w:t xml:space="preserve">D </w:t>
      </w:r>
      <w:r w:rsidRPr="00513D20">
        <w:rPr>
          <w:rFonts w:ascii="Times New Roman" w:eastAsia="仿宋" w:hAnsi="Times New Roman"/>
          <w:sz w:val="24"/>
          <w:szCs w:val="24"/>
        </w:rPr>
        <w:t>和</w:t>
      </w:r>
      <w:r w:rsidRPr="00513D20">
        <w:rPr>
          <w:rFonts w:ascii="Times New Roman" w:eastAsia="仿宋" w:hAnsi="Times New Roman"/>
          <w:sz w:val="24"/>
          <w:szCs w:val="24"/>
        </w:rPr>
        <w:t>E</w:t>
      </w:r>
      <w:r w:rsidRPr="00513D20">
        <w:rPr>
          <w:rFonts w:ascii="Times New Roman" w:eastAsia="仿宋" w:hAnsi="Times New Roman"/>
          <w:sz w:val="24"/>
          <w:szCs w:val="24"/>
        </w:rPr>
        <w:t>的</w:t>
      </w:r>
      <w:r w:rsidRPr="00513D20">
        <w:rPr>
          <w:rFonts w:ascii="Times New Roman" w:eastAsia="仿宋" w:hAnsi="Times New Roman"/>
          <w:color w:val="000000"/>
          <w:sz w:val="24"/>
          <w:szCs w:val="24"/>
        </w:rPr>
        <w:t>评价等级所占满分值的权重分别为</w:t>
      </w:r>
      <w:r w:rsidRPr="00513D20">
        <w:rPr>
          <w:rFonts w:ascii="Times New Roman" w:eastAsia="仿宋" w:hAnsi="Times New Roman"/>
          <w:color w:val="000000"/>
          <w:sz w:val="24"/>
          <w:szCs w:val="24"/>
        </w:rPr>
        <w:t>1.0</w:t>
      </w:r>
      <w:r w:rsidRPr="00513D20">
        <w:rPr>
          <w:rFonts w:ascii="Times New Roman" w:eastAsia="仿宋" w:hAnsi="Times New Roman"/>
          <w:color w:val="000000"/>
          <w:sz w:val="24"/>
          <w:szCs w:val="24"/>
        </w:rPr>
        <w:t>、</w:t>
      </w:r>
      <w:r w:rsidRPr="00513D20">
        <w:rPr>
          <w:rFonts w:ascii="Times New Roman" w:eastAsia="仿宋" w:hAnsi="Times New Roman"/>
          <w:color w:val="000000"/>
          <w:sz w:val="24"/>
          <w:szCs w:val="24"/>
        </w:rPr>
        <w:t>0.8</w:t>
      </w:r>
      <w:r w:rsidRPr="00513D20">
        <w:rPr>
          <w:rFonts w:ascii="Times New Roman" w:eastAsia="仿宋" w:hAnsi="Times New Roman"/>
          <w:color w:val="000000"/>
          <w:sz w:val="24"/>
          <w:szCs w:val="24"/>
        </w:rPr>
        <w:t>、</w:t>
      </w:r>
      <w:r w:rsidRPr="00513D20">
        <w:rPr>
          <w:rFonts w:ascii="Times New Roman" w:eastAsia="仿宋" w:hAnsi="Times New Roman"/>
          <w:color w:val="000000"/>
          <w:sz w:val="24"/>
          <w:szCs w:val="24"/>
        </w:rPr>
        <w:t>0.6</w:t>
      </w:r>
      <w:r w:rsidRPr="00513D20">
        <w:rPr>
          <w:rFonts w:ascii="Times New Roman" w:eastAsia="仿宋" w:hAnsi="Times New Roman"/>
          <w:color w:val="000000"/>
          <w:sz w:val="24"/>
          <w:szCs w:val="24"/>
        </w:rPr>
        <w:t>、</w:t>
      </w:r>
      <w:r w:rsidRPr="00513D20">
        <w:rPr>
          <w:rFonts w:ascii="Times New Roman" w:eastAsia="仿宋" w:hAnsi="Times New Roman"/>
          <w:color w:val="000000"/>
          <w:sz w:val="24"/>
          <w:szCs w:val="24"/>
        </w:rPr>
        <w:t>0.4</w:t>
      </w:r>
      <w:r w:rsidRPr="00513D20">
        <w:rPr>
          <w:rFonts w:ascii="Times New Roman" w:eastAsia="仿宋" w:hAnsi="Times New Roman"/>
          <w:color w:val="000000"/>
          <w:sz w:val="24"/>
          <w:szCs w:val="24"/>
        </w:rPr>
        <w:t>和</w:t>
      </w:r>
      <w:r w:rsidRPr="00513D20">
        <w:rPr>
          <w:rFonts w:ascii="Times New Roman" w:eastAsia="仿宋" w:hAnsi="Times New Roman"/>
          <w:color w:val="000000"/>
          <w:sz w:val="24"/>
          <w:szCs w:val="24"/>
        </w:rPr>
        <w:t>0.2</w:t>
      </w:r>
      <w:r w:rsidRPr="00513D20">
        <w:rPr>
          <w:rFonts w:ascii="Times New Roman" w:eastAsia="仿宋" w:hAnsi="Times New Roman"/>
          <w:color w:val="000000"/>
          <w:sz w:val="24"/>
          <w:szCs w:val="24"/>
        </w:rPr>
        <w:t>。</w:t>
      </w:r>
    </w:p>
    <w:p w14:paraId="1D44C2B9" w14:textId="77777777" w:rsidR="00513D20" w:rsidRPr="00513D20" w:rsidRDefault="00513D20" w:rsidP="00513D20">
      <w:pPr>
        <w:widowControl/>
        <w:numPr>
          <w:ilvl w:val="255"/>
          <w:numId w:val="0"/>
        </w:numPr>
        <w:spacing w:after="150" w:line="560" w:lineRule="exact"/>
        <w:rPr>
          <w:rFonts w:ascii="Times New Roman" w:eastAsia="仿宋_GB2312" w:hAnsi="Times New Roman"/>
          <w:color w:val="333333"/>
          <w:kern w:val="0"/>
          <w:sz w:val="32"/>
          <w:szCs w:val="32"/>
        </w:rPr>
        <w:sectPr w:rsidR="00513D20" w:rsidRPr="00513D20">
          <w:pgSz w:w="11906" w:h="16838"/>
          <w:pgMar w:top="1134" w:right="1588" w:bottom="1247" w:left="1588" w:header="851" w:footer="992" w:gutter="0"/>
          <w:cols w:space="425"/>
          <w:docGrid w:type="linesAndChars" w:linePitch="312"/>
        </w:sectPr>
      </w:pPr>
    </w:p>
    <w:p w14:paraId="71EF0178" w14:textId="77777777" w:rsidR="00513D20" w:rsidRPr="004A153B" w:rsidRDefault="00513D20" w:rsidP="00513D20">
      <w:pPr>
        <w:widowControl/>
        <w:spacing w:after="150" w:line="560" w:lineRule="exact"/>
        <w:ind w:firstLineChars="200" w:firstLine="560"/>
        <w:rPr>
          <w:rFonts w:ascii="Times New Roman" w:eastAsia="黑体" w:hAnsi="Times New Roman"/>
          <w:kern w:val="0"/>
          <w:sz w:val="28"/>
          <w:szCs w:val="28"/>
        </w:rPr>
      </w:pPr>
      <w:r w:rsidRPr="004A153B">
        <w:rPr>
          <w:rFonts w:ascii="Times New Roman" w:eastAsia="黑体" w:hAnsi="Times New Roman"/>
          <w:kern w:val="0"/>
          <w:sz w:val="28"/>
          <w:szCs w:val="28"/>
        </w:rPr>
        <w:lastRenderedPageBreak/>
        <w:t>（三）精品视频公开课建设项目</w:t>
      </w:r>
    </w:p>
    <w:p w14:paraId="79183B02" w14:textId="77777777" w:rsidR="00513D20" w:rsidRPr="004A153B" w:rsidRDefault="00513D20" w:rsidP="00513D20">
      <w:pPr>
        <w:adjustRightInd w:val="0"/>
        <w:snapToGrid w:val="0"/>
        <w:spacing w:line="560" w:lineRule="exact"/>
        <w:ind w:firstLineChars="200" w:firstLine="560"/>
        <w:rPr>
          <w:rFonts w:ascii="Times New Roman" w:eastAsia="黑体" w:hAnsi="Times New Roman"/>
          <w:sz w:val="28"/>
          <w:szCs w:val="28"/>
        </w:rPr>
      </w:pPr>
      <w:r w:rsidRPr="004A153B">
        <w:rPr>
          <w:rFonts w:ascii="Times New Roman" w:eastAsia="黑体" w:hAnsi="Times New Roman"/>
          <w:sz w:val="28"/>
          <w:szCs w:val="28"/>
        </w:rPr>
        <w:t>1</w:t>
      </w:r>
      <w:r w:rsidRPr="004A153B">
        <w:rPr>
          <w:rFonts w:ascii="Times New Roman" w:eastAsia="黑体" w:hAnsi="Times New Roman"/>
          <w:sz w:val="28"/>
          <w:szCs w:val="28"/>
        </w:rPr>
        <w:t>、建设目标</w:t>
      </w:r>
    </w:p>
    <w:p w14:paraId="319CBF3A" w14:textId="77777777" w:rsidR="00513D20" w:rsidRPr="004A153B" w:rsidRDefault="00513D20" w:rsidP="00513D20">
      <w:pPr>
        <w:adjustRightInd w:val="0"/>
        <w:snapToGrid w:val="0"/>
        <w:spacing w:line="56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精品视频公开课建设项目支持建成面向社会公众免费开放的科学、文化素质教育网络视频课程，着力推动高等教育开放，弘扬社会主义核心价值体系，弘扬主流文化、宣传科学理论，广泛传播人类文明优秀成果和现代科学技术前沿知识，提升高校学生及社会大众的科学文化素养，服务社会主义先进文化建设。</w:t>
      </w:r>
    </w:p>
    <w:p w14:paraId="6560E584" w14:textId="77777777" w:rsidR="00513D20" w:rsidRPr="004A153B" w:rsidRDefault="00513D20" w:rsidP="00513D20">
      <w:pPr>
        <w:adjustRightInd w:val="0"/>
        <w:snapToGrid w:val="0"/>
        <w:spacing w:line="560" w:lineRule="exact"/>
        <w:ind w:firstLineChars="200" w:firstLine="560"/>
        <w:rPr>
          <w:rFonts w:ascii="Times New Roman" w:eastAsia="黑体" w:hAnsi="Times New Roman"/>
          <w:sz w:val="28"/>
          <w:szCs w:val="28"/>
        </w:rPr>
      </w:pPr>
      <w:r w:rsidRPr="004A153B">
        <w:rPr>
          <w:rFonts w:ascii="Times New Roman" w:eastAsia="黑体" w:hAnsi="Times New Roman"/>
          <w:sz w:val="28"/>
          <w:szCs w:val="28"/>
        </w:rPr>
        <w:t>2</w:t>
      </w:r>
      <w:r w:rsidRPr="004A153B">
        <w:rPr>
          <w:rFonts w:ascii="Times New Roman" w:eastAsia="黑体" w:hAnsi="Times New Roman"/>
          <w:sz w:val="28"/>
          <w:szCs w:val="28"/>
        </w:rPr>
        <w:t>、申报条件</w:t>
      </w:r>
    </w:p>
    <w:p w14:paraId="5151E3CD" w14:textId="77777777" w:rsidR="00513D20" w:rsidRPr="004A153B" w:rsidRDefault="00513D20" w:rsidP="00513D20">
      <w:pPr>
        <w:adjustRightInd w:val="0"/>
        <w:snapToGrid w:val="0"/>
        <w:spacing w:line="56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w:t>
      </w:r>
      <w:r w:rsidRPr="004A153B">
        <w:rPr>
          <w:rFonts w:ascii="Times New Roman" w:eastAsia="仿宋_GB2312" w:hAnsi="Times New Roman"/>
          <w:sz w:val="28"/>
          <w:szCs w:val="28"/>
        </w:rPr>
        <w:t>1</w:t>
      </w:r>
      <w:r w:rsidRPr="004A153B">
        <w:rPr>
          <w:rFonts w:ascii="Times New Roman" w:eastAsia="仿宋_GB2312" w:hAnsi="Times New Roman"/>
          <w:sz w:val="28"/>
          <w:szCs w:val="28"/>
        </w:rPr>
        <w:t>）申报课程已在学校连续开设</w:t>
      </w:r>
      <w:r w:rsidRPr="004A153B">
        <w:rPr>
          <w:rFonts w:ascii="Times New Roman" w:eastAsia="仿宋_GB2312" w:hAnsi="Times New Roman"/>
          <w:sz w:val="28"/>
          <w:szCs w:val="28"/>
        </w:rPr>
        <w:t>3</w:t>
      </w:r>
      <w:r w:rsidRPr="004A153B">
        <w:rPr>
          <w:rFonts w:ascii="Times New Roman" w:eastAsia="仿宋_GB2312" w:hAnsi="Times New Roman"/>
          <w:sz w:val="28"/>
          <w:szCs w:val="28"/>
        </w:rPr>
        <w:t>年以上。</w:t>
      </w:r>
    </w:p>
    <w:p w14:paraId="4D9D0A0F" w14:textId="77777777" w:rsidR="00513D20" w:rsidRPr="004A153B" w:rsidRDefault="00513D20" w:rsidP="00513D20">
      <w:pPr>
        <w:adjustRightInd w:val="0"/>
        <w:snapToGrid w:val="0"/>
        <w:spacing w:line="56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w:t>
      </w:r>
      <w:r w:rsidRPr="004A153B">
        <w:rPr>
          <w:rFonts w:ascii="Times New Roman" w:eastAsia="仿宋_GB2312" w:hAnsi="Times New Roman"/>
          <w:sz w:val="28"/>
          <w:szCs w:val="28"/>
        </w:rPr>
        <w:t>2</w:t>
      </w:r>
      <w:r w:rsidRPr="004A153B">
        <w:rPr>
          <w:rFonts w:ascii="Times New Roman" w:eastAsia="仿宋_GB2312" w:hAnsi="Times New Roman"/>
          <w:sz w:val="28"/>
          <w:szCs w:val="28"/>
        </w:rPr>
        <w:t>）课程负责人具备高级职称。</w:t>
      </w:r>
    </w:p>
    <w:p w14:paraId="1C97D272" w14:textId="77777777" w:rsidR="00513D20" w:rsidRPr="004A153B" w:rsidRDefault="00513D20" w:rsidP="00513D20">
      <w:pPr>
        <w:adjustRightInd w:val="0"/>
        <w:snapToGrid w:val="0"/>
        <w:spacing w:line="56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w:t>
      </w:r>
      <w:r w:rsidRPr="004A153B">
        <w:rPr>
          <w:rFonts w:ascii="Times New Roman" w:eastAsia="仿宋_GB2312" w:hAnsi="Times New Roman"/>
          <w:sz w:val="28"/>
          <w:szCs w:val="28"/>
        </w:rPr>
        <w:t>3</w:t>
      </w:r>
      <w:r w:rsidRPr="004A153B">
        <w:rPr>
          <w:rFonts w:ascii="Times New Roman" w:eastAsia="仿宋_GB2312" w:hAnsi="Times New Roman"/>
          <w:sz w:val="28"/>
          <w:szCs w:val="28"/>
        </w:rPr>
        <w:t>）在长期教学实践中形成了独特风格，教学理念先进、方法科学、质量高、效果好，得到广大学生、同行教师和专家的好评和认可。</w:t>
      </w:r>
    </w:p>
    <w:p w14:paraId="07710F99" w14:textId="77777777" w:rsidR="00513D20" w:rsidRPr="004A153B" w:rsidRDefault="00513D20" w:rsidP="00513D20">
      <w:pPr>
        <w:adjustRightInd w:val="0"/>
        <w:snapToGrid w:val="0"/>
        <w:spacing w:line="56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w:t>
      </w:r>
      <w:r w:rsidRPr="004A153B">
        <w:rPr>
          <w:rFonts w:ascii="Times New Roman" w:eastAsia="仿宋_GB2312" w:hAnsi="Times New Roman"/>
          <w:sz w:val="28"/>
          <w:szCs w:val="28"/>
        </w:rPr>
        <w:t>4</w:t>
      </w:r>
      <w:r w:rsidRPr="004A153B">
        <w:rPr>
          <w:rFonts w:ascii="Times New Roman" w:eastAsia="仿宋_GB2312" w:hAnsi="Times New Roman"/>
          <w:sz w:val="28"/>
          <w:szCs w:val="28"/>
        </w:rPr>
        <w:t>）充分运用现代信息技术进行课程资源建设和教学方法及教学手段改革。</w:t>
      </w:r>
    </w:p>
    <w:p w14:paraId="17700C31" w14:textId="77777777" w:rsidR="00513D20" w:rsidRPr="004A153B" w:rsidRDefault="00513D20" w:rsidP="00513D20">
      <w:pPr>
        <w:adjustRightInd w:val="0"/>
        <w:snapToGrid w:val="0"/>
        <w:spacing w:line="560" w:lineRule="exact"/>
        <w:ind w:firstLineChars="200" w:firstLine="560"/>
        <w:rPr>
          <w:rFonts w:ascii="Times New Roman" w:eastAsia="黑体" w:hAnsi="Times New Roman"/>
          <w:sz w:val="28"/>
          <w:szCs w:val="28"/>
        </w:rPr>
      </w:pPr>
      <w:r w:rsidRPr="004A153B">
        <w:rPr>
          <w:rFonts w:ascii="Times New Roman" w:eastAsia="仿宋_GB2312" w:hAnsi="Times New Roman"/>
          <w:sz w:val="28"/>
          <w:szCs w:val="28"/>
        </w:rPr>
        <w:t>3</w:t>
      </w:r>
      <w:r w:rsidRPr="004A153B">
        <w:rPr>
          <w:rFonts w:ascii="Times New Roman" w:eastAsia="仿宋_GB2312" w:hAnsi="Times New Roman"/>
          <w:sz w:val="28"/>
          <w:szCs w:val="28"/>
        </w:rPr>
        <w:t>、</w:t>
      </w:r>
      <w:r w:rsidRPr="004A153B">
        <w:rPr>
          <w:rFonts w:ascii="Times New Roman" w:eastAsia="黑体" w:hAnsi="Times New Roman"/>
          <w:kern w:val="0"/>
          <w:sz w:val="28"/>
          <w:szCs w:val="28"/>
        </w:rPr>
        <w:t>项目资助情况及建设周期</w:t>
      </w:r>
    </w:p>
    <w:p w14:paraId="409082B3" w14:textId="77777777" w:rsidR="00204027" w:rsidRPr="004A153B" w:rsidRDefault="00513D20" w:rsidP="00204027">
      <w:pPr>
        <w:adjustRightInd w:val="0"/>
        <w:snapToGrid w:val="0"/>
        <w:spacing w:line="560" w:lineRule="exact"/>
        <w:ind w:firstLineChars="200" w:firstLine="560"/>
        <w:rPr>
          <w:rFonts w:ascii="Times New Roman" w:eastAsia="黑体" w:hAnsi="Times New Roman"/>
          <w:bCs/>
          <w:kern w:val="0"/>
          <w:sz w:val="28"/>
          <w:szCs w:val="28"/>
        </w:rPr>
      </w:pPr>
      <w:r w:rsidRPr="004A153B">
        <w:rPr>
          <w:rFonts w:ascii="Times New Roman" w:eastAsia="仿宋_GB2312" w:hAnsi="Times New Roman"/>
          <w:sz w:val="28"/>
          <w:szCs w:val="28"/>
        </w:rPr>
        <w:t>精品视频公开课建设项目每门建议资助</w:t>
      </w:r>
      <w:r w:rsidRPr="004A153B">
        <w:rPr>
          <w:rFonts w:ascii="Times New Roman" w:eastAsia="仿宋_GB2312" w:hAnsi="Times New Roman"/>
          <w:sz w:val="28"/>
          <w:szCs w:val="28"/>
        </w:rPr>
        <w:t>6</w:t>
      </w:r>
      <w:r w:rsidRPr="004A153B">
        <w:rPr>
          <w:rFonts w:ascii="Times New Roman" w:eastAsia="仿宋_GB2312" w:hAnsi="Times New Roman"/>
          <w:sz w:val="28"/>
          <w:szCs w:val="28"/>
        </w:rPr>
        <w:t>万元。已立项为省级及以上精品资源共享课建设项目的课程不再重复立项。建设周期学院自行决定，建议</w:t>
      </w:r>
      <w:r w:rsidRPr="004A153B">
        <w:rPr>
          <w:rFonts w:ascii="Times New Roman" w:eastAsia="仿宋_GB2312" w:hAnsi="Times New Roman"/>
          <w:sz w:val="28"/>
          <w:szCs w:val="28"/>
        </w:rPr>
        <w:t>2-3</w:t>
      </w:r>
      <w:r w:rsidRPr="004A153B">
        <w:rPr>
          <w:rFonts w:ascii="Times New Roman" w:eastAsia="仿宋_GB2312" w:hAnsi="Times New Roman"/>
          <w:sz w:val="28"/>
          <w:szCs w:val="28"/>
        </w:rPr>
        <w:t>年。</w:t>
      </w:r>
    </w:p>
    <w:p w14:paraId="02F2F123" w14:textId="77777777" w:rsidR="00513D20" w:rsidRPr="004A153B" w:rsidRDefault="00513D20" w:rsidP="00204027">
      <w:pPr>
        <w:adjustRightInd w:val="0"/>
        <w:snapToGrid w:val="0"/>
        <w:spacing w:line="560" w:lineRule="exact"/>
        <w:ind w:firstLineChars="200" w:firstLine="640"/>
        <w:rPr>
          <w:rFonts w:ascii="Times New Roman" w:eastAsia="黑体" w:hAnsi="Times New Roman"/>
          <w:bCs/>
          <w:kern w:val="0"/>
          <w:sz w:val="28"/>
          <w:szCs w:val="28"/>
        </w:rPr>
      </w:pPr>
      <w:r w:rsidRPr="00204027">
        <w:rPr>
          <w:rFonts w:ascii="Times New Roman" w:eastAsia="黑体" w:hAnsi="Times New Roman"/>
          <w:sz w:val="32"/>
          <w:szCs w:val="32"/>
        </w:rPr>
        <w:br w:type="page"/>
      </w:r>
      <w:r w:rsidRPr="004A153B">
        <w:rPr>
          <w:rFonts w:ascii="Times New Roman" w:eastAsia="黑体" w:hAnsi="Times New Roman"/>
          <w:bCs/>
          <w:kern w:val="0"/>
          <w:sz w:val="28"/>
          <w:szCs w:val="28"/>
        </w:rPr>
        <w:lastRenderedPageBreak/>
        <w:t>（四）精品资源共享课建设项目</w:t>
      </w:r>
    </w:p>
    <w:p w14:paraId="3D19729A" w14:textId="77777777" w:rsidR="00513D20" w:rsidRPr="004A153B" w:rsidRDefault="00513D20" w:rsidP="00513D20">
      <w:pPr>
        <w:widowControl/>
        <w:adjustRightInd w:val="0"/>
        <w:snapToGrid w:val="0"/>
        <w:spacing w:line="560" w:lineRule="exact"/>
        <w:ind w:firstLineChars="200" w:firstLine="560"/>
        <w:rPr>
          <w:rFonts w:ascii="Times New Roman" w:eastAsia="黑体" w:hAnsi="Times New Roman"/>
          <w:bCs/>
          <w:kern w:val="0"/>
          <w:sz w:val="28"/>
          <w:szCs w:val="28"/>
        </w:rPr>
      </w:pPr>
      <w:r w:rsidRPr="004A153B">
        <w:rPr>
          <w:rFonts w:ascii="Times New Roman" w:eastAsia="黑体" w:hAnsi="Times New Roman"/>
          <w:bCs/>
          <w:kern w:val="0"/>
          <w:sz w:val="28"/>
          <w:szCs w:val="28"/>
        </w:rPr>
        <w:t>1</w:t>
      </w:r>
      <w:r w:rsidRPr="004A153B">
        <w:rPr>
          <w:rFonts w:ascii="Times New Roman" w:eastAsia="黑体" w:hAnsi="Times New Roman"/>
          <w:bCs/>
          <w:kern w:val="0"/>
          <w:sz w:val="28"/>
          <w:szCs w:val="28"/>
        </w:rPr>
        <w:t>、建设目标</w:t>
      </w:r>
    </w:p>
    <w:p w14:paraId="144E6234" w14:textId="77777777" w:rsidR="00513D20" w:rsidRPr="004A153B" w:rsidRDefault="00513D20" w:rsidP="00513D20">
      <w:pPr>
        <w:widowControl/>
        <w:adjustRightInd w:val="0"/>
        <w:snapToGrid w:val="0"/>
        <w:spacing w:line="560" w:lineRule="exact"/>
        <w:ind w:firstLineChars="200" w:firstLine="560"/>
        <w:rPr>
          <w:rFonts w:ascii="Times New Roman" w:eastAsia="仿宋_GB2312" w:hAnsi="Times New Roman"/>
          <w:bCs/>
          <w:kern w:val="0"/>
          <w:sz w:val="28"/>
          <w:szCs w:val="28"/>
        </w:rPr>
      </w:pPr>
      <w:r w:rsidRPr="004A153B">
        <w:rPr>
          <w:rFonts w:ascii="Times New Roman" w:eastAsia="仿宋_GB2312" w:hAnsi="Times New Roman"/>
          <w:bCs/>
          <w:kern w:val="0"/>
          <w:sz w:val="28"/>
          <w:szCs w:val="28"/>
        </w:rPr>
        <w:t>精品资源共享课建设旨在促进教育教学观念转变，引领教学内容和教学方法改革，推动优质课程教学资源通过现代信息技术手段共建共享，从而有效提高人才培养质量。</w:t>
      </w:r>
    </w:p>
    <w:p w14:paraId="1E1A30B8" w14:textId="77777777" w:rsidR="00513D20" w:rsidRPr="004A153B" w:rsidRDefault="00513D20" w:rsidP="00513D20">
      <w:pPr>
        <w:widowControl/>
        <w:adjustRightInd w:val="0"/>
        <w:snapToGrid w:val="0"/>
        <w:spacing w:line="560" w:lineRule="exact"/>
        <w:ind w:firstLineChars="200" w:firstLine="560"/>
        <w:rPr>
          <w:rFonts w:ascii="Times New Roman" w:eastAsia="黑体" w:hAnsi="Times New Roman"/>
          <w:bCs/>
          <w:kern w:val="0"/>
          <w:sz w:val="28"/>
          <w:szCs w:val="28"/>
        </w:rPr>
      </w:pPr>
      <w:r w:rsidRPr="004A153B">
        <w:rPr>
          <w:rFonts w:ascii="Times New Roman" w:eastAsia="黑体" w:hAnsi="Times New Roman"/>
          <w:bCs/>
          <w:kern w:val="0"/>
          <w:sz w:val="28"/>
          <w:szCs w:val="28"/>
        </w:rPr>
        <w:t>2</w:t>
      </w:r>
      <w:r w:rsidRPr="004A153B">
        <w:rPr>
          <w:rFonts w:ascii="Times New Roman" w:eastAsia="黑体" w:hAnsi="Times New Roman"/>
          <w:bCs/>
          <w:kern w:val="0"/>
          <w:sz w:val="28"/>
          <w:szCs w:val="28"/>
        </w:rPr>
        <w:t>、申报条件</w:t>
      </w:r>
    </w:p>
    <w:p w14:paraId="6DCBD5C9" w14:textId="77777777" w:rsidR="00513D20" w:rsidRPr="004A153B" w:rsidRDefault="00513D20" w:rsidP="00513D20">
      <w:pPr>
        <w:widowControl/>
        <w:adjustRightInd w:val="0"/>
        <w:snapToGrid w:val="0"/>
        <w:spacing w:line="560" w:lineRule="exact"/>
        <w:ind w:firstLineChars="200" w:firstLine="560"/>
        <w:rPr>
          <w:rFonts w:ascii="Times New Roman" w:eastAsia="仿宋_GB2312" w:hAnsi="Times New Roman"/>
          <w:bCs/>
          <w:kern w:val="0"/>
          <w:sz w:val="28"/>
          <w:szCs w:val="28"/>
        </w:rPr>
      </w:pPr>
      <w:r w:rsidRPr="004A153B">
        <w:rPr>
          <w:rFonts w:ascii="Times New Roman" w:eastAsia="仿宋_GB2312" w:hAnsi="Times New Roman"/>
          <w:bCs/>
          <w:kern w:val="0"/>
          <w:sz w:val="28"/>
          <w:szCs w:val="28"/>
        </w:rPr>
        <w:t>（</w:t>
      </w:r>
      <w:r w:rsidRPr="004A153B">
        <w:rPr>
          <w:rFonts w:ascii="Times New Roman" w:eastAsia="仿宋_GB2312" w:hAnsi="Times New Roman"/>
          <w:bCs/>
          <w:kern w:val="0"/>
          <w:sz w:val="28"/>
          <w:szCs w:val="28"/>
        </w:rPr>
        <w:t>1</w:t>
      </w:r>
      <w:r w:rsidRPr="004A153B">
        <w:rPr>
          <w:rFonts w:ascii="Times New Roman" w:eastAsia="仿宋_GB2312" w:hAnsi="Times New Roman"/>
          <w:bCs/>
          <w:kern w:val="0"/>
          <w:sz w:val="28"/>
          <w:szCs w:val="28"/>
        </w:rPr>
        <w:t>）申报课程已在学校连续开设</w:t>
      </w:r>
      <w:r w:rsidRPr="004A153B">
        <w:rPr>
          <w:rFonts w:ascii="Times New Roman" w:eastAsia="仿宋_GB2312" w:hAnsi="Times New Roman"/>
          <w:bCs/>
          <w:kern w:val="0"/>
          <w:sz w:val="28"/>
          <w:szCs w:val="28"/>
        </w:rPr>
        <w:t>3</w:t>
      </w:r>
      <w:r w:rsidRPr="004A153B">
        <w:rPr>
          <w:rFonts w:ascii="Times New Roman" w:eastAsia="仿宋_GB2312" w:hAnsi="Times New Roman"/>
          <w:bCs/>
          <w:kern w:val="0"/>
          <w:sz w:val="28"/>
          <w:szCs w:val="28"/>
        </w:rPr>
        <w:t>年以上。</w:t>
      </w:r>
    </w:p>
    <w:p w14:paraId="3FD58325" w14:textId="77777777" w:rsidR="00513D20" w:rsidRPr="004A153B" w:rsidRDefault="00513D20" w:rsidP="00513D20">
      <w:pPr>
        <w:widowControl/>
        <w:adjustRightInd w:val="0"/>
        <w:snapToGrid w:val="0"/>
        <w:spacing w:line="560" w:lineRule="exact"/>
        <w:ind w:firstLineChars="200" w:firstLine="560"/>
        <w:rPr>
          <w:rFonts w:ascii="Times New Roman" w:eastAsia="仿宋_GB2312" w:hAnsi="Times New Roman"/>
          <w:bCs/>
          <w:kern w:val="0"/>
          <w:sz w:val="28"/>
          <w:szCs w:val="28"/>
        </w:rPr>
      </w:pPr>
      <w:r w:rsidRPr="004A153B">
        <w:rPr>
          <w:rFonts w:ascii="Times New Roman" w:eastAsia="仿宋_GB2312" w:hAnsi="Times New Roman"/>
          <w:bCs/>
          <w:kern w:val="0"/>
          <w:sz w:val="28"/>
          <w:szCs w:val="28"/>
        </w:rPr>
        <w:t>（</w:t>
      </w:r>
      <w:r w:rsidRPr="004A153B">
        <w:rPr>
          <w:rFonts w:ascii="Times New Roman" w:eastAsia="仿宋_GB2312" w:hAnsi="Times New Roman"/>
          <w:bCs/>
          <w:kern w:val="0"/>
          <w:sz w:val="28"/>
          <w:szCs w:val="28"/>
        </w:rPr>
        <w:t>2</w:t>
      </w:r>
      <w:r w:rsidRPr="004A153B">
        <w:rPr>
          <w:rFonts w:ascii="Times New Roman" w:eastAsia="仿宋_GB2312" w:hAnsi="Times New Roman"/>
          <w:bCs/>
          <w:kern w:val="0"/>
          <w:sz w:val="28"/>
          <w:szCs w:val="28"/>
        </w:rPr>
        <w:t>）在长期教学实践中形成了独特风格，教学理念先进、方法科学、质量高、效果好，得到广大学生、同行教师和专家的好评和认可。</w:t>
      </w:r>
    </w:p>
    <w:p w14:paraId="7D14F77B" w14:textId="77777777" w:rsidR="00513D20" w:rsidRPr="004A153B" w:rsidRDefault="00513D20" w:rsidP="00513D20">
      <w:pPr>
        <w:widowControl/>
        <w:adjustRightInd w:val="0"/>
        <w:snapToGrid w:val="0"/>
        <w:spacing w:line="560" w:lineRule="exact"/>
        <w:ind w:firstLineChars="200" w:firstLine="560"/>
        <w:rPr>
          <w:rFonts w:ascii="Times New Roman" w:eastAsia="仿宋_GB2312" w:hAnsi="Times New Roman"/>
          <w:bCs/>
          <w:kern w:val="0"/>
          <w:sz w:val="28"/>
          <w:szCs w:val="28"/>
        </w:rPr>
      </w:pPr>
      <w:r w:rsidRPr="004A153B">
        <w:rPr>
          <w:rFonts w:ascii="Times New Roman" w:eastAsia="仿宋_GB2312" w:hAnsi="Times New Roman"/>
          <w:bCs/>
          <w:kern w:val="0"/>
          <w:sz w:val="28"/>
          <w:szCs w:val="28"/>
        </w:rPr>
        <w:t>（</w:t>
      </w:r>
      <w:r w:rsidRPr="004A153B">
        <w:rPr>
          <w:rFonts w:ascii="Times New Roman" w:eastAsia="仿宋_GB2312" w:hAnsi="Times New Roman"/>
          <w:bCs/>
          <w:kern w:val="0"/>
          <w:sz w:val="28"/>
          <w:szCs w:val="28"/>
        </w:rPr>
        <w:t>3</w:t>
      </w:r>
      <w:r w:rsidRPr="004A153B">
        <w:rPr>
          <w:rFonts w:ascii="Times New Roman" w:eastAsia="仿宋_GB2312" w:hAnsi="Times New Roman"/>
          <w:bCs/>
          <w:kern w:val="0"/>
          <w:sz w:val="28"/>
          <w:szCs w:val="28"/>
        </w:rPr>
        <w:t>）根据精品资源共享课建设要求，充分运用现代信息技术进行课程资源建设和教学方法及教学手段改革，完成以教师为服务对象到以高校学生与教师为服务对象，并兼顾社会学习者的转变。</w:t>
      </w:r>
    </w:p>
    <w:p w14:paraId="2867301B" w14:textId="77777777" w:rsidR="00513D20" w:rsidRPr="004A153B" w:rsidRDefault="00513D20" w:rsidP="00513D20">
      <w:pPr>
        <w:widowControl/>
        <w:adjustRightInd w:val="0"/>
        <w:snapToGrid w:val="0"/>
        <w:spacing w:line="560" w:lineRule="exact"/>
        <w:ind w:firstLineChars="200" w:firstLine="560"/>
        <w:rPr>
          <w:rFonts w:ascii="Times New Roman" w:eastAsia="仿宋_GB2312" w:hAnsi="Times New Roman"/>
          <w:bCs/>
          <w:kern w:val="0"/>
          <w:sz w:val="28"/>
          <w:szCs w:val="28"/>
        </w:rPr>
      </w:pPr>
      <w:r w:rsidRPr="004A153B">
        <w:rPr>
          <w:rFonts w:ascii="Times New Roman" w:eastAsia="仿宋_GB2312" w:hAnsi="Times New Roman"/>
          <w:bCs/>
          <w:kern w:val="0"/>
          <w:sz w:val="28"/>
          <w:szCs w:val="28"/>
        </w:rPr>
        <w:t>（</w:t>
      </w:r>
      <w:r w:rsidRPr="004A153B">
        <w:rPr>
          <w:rFonts w:ascii="Times New Roman" w:eastAsia="仿宋_GB2312" w:hAnsi="Times New Roman"/>
          <w:bCs/>
          <w:kern w:val="0"/>
          <w:sz w:val="28"/>
          <w:szCs w:val="28"/>
        </w:rPr>
        <w:t>4</w:t>
      </w:r>
      <w:r w:rsidRPr="004A153B">
        <w:rPr>
          <w:rFonts w:ascii="Times New Roman" w:eastAsia="仿宋_GB2312" w:hAnsi="Times New Roman"/>
          <w:bCs/>
          <w:kern w:val="0"/>
          <w:sz w:val="28"/>
          <w:szCs w:val="28"/>
        </w:rPr>
        <w:t>）课程资源系统完整，丰富多样，特色鲜明，实用性强，适合网络公开传播共享；课程建设机制科学合理，保证课程高效使用和可持续建设与更新。</w:t>
      </w:r>
    </w:p>
    <w:p w14:paraId="19AD508E" w14:textId="77777777" w:rsidR="00513D20" w:rsidRPr="004A153B" w:rsidRDefault="00513D20" w:rsidP="00513D20">
      <w:pPr>
        <w:widowControl/>
        <w:adjustRightInd w:val="0"/>
        <w:snapToGrid w:val="0"/>
        <w:spacing w:line="560" w:lineRule="exact"/>
        <w:ind w:firstLineChars="200" w:firstLine="560"/>
        <w:rPr>
          <w:rFonts w:ascii="Times New Roman" w:eastAsia="黑体" w:hAnsi="Times New Roman"/>
          <w:bCs/>
          <w:kern w:val="0"/>
          <w:sz w:val="28"/>
          <w:szCs w:val="28"/>
        </w:rPr>
      </w:pPr>
      <w:r w:rsidRPr="004A153B">
        <w:rPr>
          <w:rFonts w:ascii="Times New Roman" w:eastAsia="黑体" w:hAnsi="Times New Roman"/>
          <w:bCs/>
          <w:kern w:val="0"/>
          <w:sz w:val="28"/>
          <w:szCs w:val="28"/>
        </w:rPr>
        <w:t>3</w:t>
      </w:r>
      <w:r w:rsidRPr="004A153B">
        <w:rPr>
          <w:rFonts w:ascii="Times New Roman" w:eastAsia="黑体" w:hAnsi="Times New Roman"/>
          <w:bCs/>
          <w:kern w:val="0"/>
          <w:sz w:val="28"/>
          <w:szCs w:val="28"/>
        </w:rPr>
        <w:t>、立项重点</w:t>
      </w:r>
    </w:p>
    <w:p w14:paraId="28F81BC6" w14:textId="77777777" w:rsidR="00513D20" w:rsidRPr="004A153B" w:rsidRDefault="00513D20" w:rsidP="00513D20">
      <w:pPr>
        <w:widowControl/>
        <w:adjustRightInd w:val="0"/>
        <w:snapToGrid w:val="0"/>
        <w:spacing w:line="560" w:lineRule="exact"/>
        <w:ind w:firstLineChars="200" w:firstLine="560"/>
        <w:rPr>
          <w:rFonts w:ascii="Times New Roman" w:eastAsia="楷体_GB2312" w:hAnsi="Times New Roman"/>
          <w:bCs/>
          <w:kern w:val="0"/>
          <w:sz w:val="28"/>
          <w:szCs w:val="28"/>
        </w:rPr>
      </w:pPr>
      <w:r w:rsidRPr="004A153B">
        <w:rPr>
          <w:rFonts w:ascii="Times New Roman" w:eastAsia="楷体_GB2312" w:hAnsi="Times New Roman"/>
          <w:bCs/>
          <w:kern w:val="0"/>
          <w:sz w:val="28"/>
          <w:szCs w:val="28"/>
        </w:rPr>
        <w:t>（</w:t>
      </w:r>
      <w:r w:rsidRPr="004A153B">
        <w:rPr>
          <w:rFonts w:ascii="Times New Roman" w:eastAsia="楷体_GB2312" w:hAnsi="Times New Roman"/>
          <w:bCs/>
          <w:kern w:val="0"/>
          <w:sz w:val="28"/>
          <w:szCs w:val="28"/>
        </w:rPr>
        <w:t>1</w:t>
      </w:r>
      <w:r w:rsidRPr="004A153B">
        <w:rPr>
          <w:rFonts w:ascii="Times New Roman" w:eastAsia="楷体_GB2312" w:hAnsi="Times New Roman"/>
          <w:bCs/>
          <w:kern w:val="0"/>
          <w:sz w:val="28"/>
          <w:szCs w:val="28"/>
        </w:rPr>
        <w:t>）课程负责人及建设团队</w:t>
      </w:r>
    </w:p>
    <w:p w14:paraId="514E39A5" w14:textId="77777777" w:rsidR="00513D20" w:rsidRPr="004A153B" w:rsidRDefault="00513D20" w:rsidP="00513D20">
      <w:pPr>
        <w:widowControl/>
        <w:adjustRightInd w:val="0"/>
        <w:snapToGrid w:val="0"/>
        <w:spacing w:line="560" w:lineRule="exact"/>
        <w:ind w:firstLineChars="200" w:firstLine="560"/>
        <w:rPr>
          <w:rFonts w:ascii="Times New Roman" w:eastAsia="仿宋_GB2312" w:hAnsi="Times New Roman"/>
          <w:bCs/>
          <w:kern w:val="0"/>
          <w:sz w:val="28"/>
          <w:szCs w:val="28"/>
        </w:rPr>
      </w:pPr>
      <w:r w:rsidRPr="004A153B">
        <w:rPr>
          <w:rFonts w:ascii="Times New Roman" w:eastAsia="仿宋_GB2312" w:hAnsi="Times New Roman"/>
          <w:bCs/>
          <w:kern w:val="0"/>
          <w:sz w:val="28"/>
          <w:szCs w:val="28"/>
        </w:rPr>
        <w:t>精品资源共享课应该由学术造诣深厚、教学经验丰富、教学特色鲜明、具有高级专业技术职务的教师主持建设，建设团队结构合理，应包括专业教师和教育技术骨干。</w:t>
      </w:r>
    </w:p>
    <w:p w14:paraId="41064A0E" w14:textId="77777777" w:rsidR="00513D20" w:rsidRPr="004A153B" w:rsidRDefault="00513D20" w:rsidP="00513D20">
      <w:pPr>
        <w:widowControl/>
        <w:adjustRightInd w:val="0"/>
        <w:snapToGrid w:val="0"/>
        <w:spacing w:line="560" w:lineRule="exact"/>
        <w:ind w:firstLineChars="200" w:firstLine="560"/>
        <w:rPr>
          <w:rFonts w:ascii="Times New Roman" w:eastAsia="仿宋_GB2312" w:hAnsi="Times New Roman"/>
          <w:bCs/>
          <w:kern w:val="0"/>
          <w:sz w:val="28"/>
          <w:szCs w:val="28"/>
        </w:rPr>
      </w:pPr>
      <w:r w:rsidRPr="004A153B">
        <w:rPr>
          <w:rFonts w:ascii="Times New Roman" w:eastAsia="楷体_GB2312" w:hAnsi="Times New Roman"/>
          <w:bCs/>
          <w:kern w:val="0"/>
          <w:sz w:val="28"/>
          <w:szCs w:val="28"/>
        </w:rPr>
        <w:t>（</w:t>
      </w:r>
      <w:r w:rsidRPr="004A153B">
        <w:rPr>
          <w:rFonts w:ascii="Times New Roman" w:eastAsia="楷体_GB2312" w:hAnsi="Times New Roman"/>
          <w:bCs/>
          <w:kern w:val="0"/>
          <w:sz w:val="28"/>
          <w:szCs w:val="28"/>
        </w:rPr>
        <w:t>2</w:t>
      </w:r>
      <w:r w:rsidRPr="004A153B">
        <w:rPr>
          <w:rFonts w:ascii="Times New Roman" w:eastAsia="楷体_GB2312" w:hAnsi="Times New Roman"/>
          <w:bCs/>
          <w:kern w:val="0"/>
          <w:sz w:val="28"/>
          <w:szCs w:val="28"/>
        </w:rPr>
        <w:t>）课程资源</w:t>
      </w:r>
    </w:p>
    <w:p w14:paraId="2953D022" w14:textId="77777777" w:rsidR="00513D20" w:rsidRPr="004A153B" w:rsidRDefault="00513D20" w:rsidP="00513D20">
      <w:pPr>
        <w:widowControl/>
        <w:adjustRightInd w:val="0"/>
        <w:snapToGrid w:val="0"/>
        <w:spacing w:line="560" w:lineRule="exact"/>
        <w:ind w:firstLineChars="200" w:firstLine="560"/>
        <w:rPr>
          <w:rFonts w:ascii="Times New Roman" w:eastAsia="仿宋_GB2312" w:hAnsi="Times New Roman"/>
          <w:bCs/>
          <w:kern w:val="0"/>
          <w:sz w:val="28"/>
          <w:szCs w:val="28"/>
        </w:rPr>
      </w:pPr>
      <w:r w:rsidRPr="004A153B">
        <w:rPr>
          <w:rFonts w:ascii="Times New Roman" w:eastAsia="仿宋_GB2312" w:hAnsi="Times New Roman"/>
          <w:bCs/>
          <w:kern w:val="0"/>
          <w:sz w:val="28"/>
          <w:szCs w:val="28"/>
        </w:rPr>
        <w:t>课程基本资源必须系统完整，能系统反映本课程教学理念、教学思想、教学设计、课程资源配置和应用，充分反映课程改革成果，展现课程团队教学风采；课程拓展资源须明确目前建设情况、建设成果和今后的建设计划，</w:t>
      </w:r>
      <w:r w:rsidRPr="004A153B">
        <w:rPr>
          <w:rFonts w:ascii="Times New Roman" w:eastAsia="仿宋_GB2312" w:hAnsi="Times New Roman"/>
          <w:bCs/>
          <w:kern w:val="0"/>
          <w:sz w:val="28"/>
          <w:szCs w:val="28"/>
        </w:rPr>
        <w:lastRenderedPageBreak/>
        <w:t>要充分反映本课程教学特点、建设优势和特色，具有通用性、易用性、交互性、科学性和可扩展性。具体建设要求可参考《国家级精品资源共享课评审指标体系》，见下表。</w:t>
      </w:r>
    </w:p>
    <w:p w14:paraId="0F64620D" w14:textId="77777777" w:rsidR="00513D20" w:rsidRPr="004A153B" w:rsidRDefault="00513D20" w:rsidP="00513D20">
      <w:pPr>
        <w:widowControl/>
        <w:adjustRightInd w:val="0"/>
        <w:snapToGrid w:val="0"/>
        <w:spacing w:line="560" w:lineRule="exact"/>
        <w:ind w:firstLineChars="200" w:firstLine="560"/>
        <w:rPr>
          <w:rFonts w:ascii="Times New Roman" w:eastAsia="楷体_GB2312" w:hAnsi="Times New Roman"/>
          <w:bCs/>
          <w:kern w:val="0"/>
          <w:sz w:val="28"/>
          <w:szCs w:val="28"/>
        </w:rPr>
      </w:pPr>
      <w:r w:rsidRPr="004A153B">
        <w:rPr>
          <w:rFonts w:ascii="Times New Roman" w:eastAsia="楷体_GB2312" w:hAnsi="Times New Roman"/>
          <w:bCs/>
          <w:kern w:val="0"/>
          <w:sz w:val="28"/>
          <w:szCs w:val="28"/>
        </w:rPr>
        <w:t>（</w:t>
      </w:r>
      <w:r w:rsidRPr="004A153B">
        <w:rPr>
          <w:rFonts w:ascii="Times New Roman" w:eastAsia="楷体_GB2312" w:hAnsi="Times New Roman"/>
          <w:bCs/>
          <w:kern w:val="0"/>
          <w:sz w:val="28"/>
          <w:szCs w:val="28"/>
        </w:rPr>
        <w:t>3</w:t>
      </w:r>
      <w:r w:rsidRPr="004A153B">
        <w:rPr>
          <w:rFonts w:ascii="Times New Roman" w:eastAsia="楷体_GB2312" w:hAnsi="Times New Roman"/>
          <w:bCs/>
          <w:kern w:val="0"/>
          <w:sz w:val="28"/>
          <w:szCs w:val="28"/>
        </w:rPr>
        <w:t>）知识产权及管理</w:t>
      </w:r>
    </w:p>
    <w:p w14:paraId="19123AF5" w14:textId="77777777" w:rsidR="00513D20" w:rsidRPr="004A153B" w:rsidRDefault="00513D20" w:rsidP="00513D20">
      <w:pPr>
        <w:widowControl/>
        <w:adjustRightInd w:val="0"/>
        <w:snapToGrid w:val="0"/>
        <w:spacing w:line="560" w:lineRule="exact"/>
        <w:ind w:firstLineChars="200" w:firstLine="560"/>
        <w:rPr>
          <w:rFonts w:ascii="Times New Roman" w:eastAsia="仿宋_GB2312" w:hAnsi="Times New Roman"/>
          <w:bCs/>
          <w:kern w:val="0"/>
          <w:sz w:val="28"/>
          <w:szCs w:val="28"/>
        </w:rPr>
      </w:pPr>
      <w:r w:rsidRPr="004A153B">
        <w:rPr>
          <w:rFonts w:ascii="Times New Roman" w:eastAsia="仿宋_GB2312" w:hAnsi="Times New Roman"/>
          <w:bCs/>
          <w:kern w:val="0"/>
          <w:sz w:val="28"/>
          <w:szCs w:val="28"/>
        </w:rPr>
        <w:t>精品资源共享课属于职务作品。凡申报精品资源共享课的课程建设团队将被视为同意《教育部关于国家精品开放课程建设的实施意见》（教高〔</w:t>
      </w:r>
      <w:r w:rsidRPr="004A153B">
        <w:rPr>
          <w:rFonts w:ascii="Times New Roman" w:eastAsia="仿宋_GB2312" w:hAnsi="Times New Roman"/>
          <w:bCs/>
          <w:kern w:val="0"/>
          <w:sz w:val="28"/>
          <w:szCs w:val="28"/>
        </w:rPr>
        <w:t>2011</w:t>
      </w:r>
      <w:r w:rsidRPr="004A153B">
        <w:rPr>
          <w:rFonts w:ascii="Times New Roman" w:eastAsia="仿宋_GB2312" w:hAnsi="Times New Roman"/>
          <w:bCs/>
          <w:kern w:val="0"/>
          <w:sz w:val="28"/>
          <w:szCs w:val="28"/>
        </w:rPr>
        <w:t>〕</w:t>
      </w:r>
      <w:r w:rsidRPr="004A153B">
        <w:rPr>
          <w:rFonts w:ascii="Times New Roman" w:eastAsia="仿宋_GB2312" w:hAnsi="Times New Roman"/>
          <w:bCs/>
          <w:kern w:val="0"/>
          <w:sz w:val="28"/>
          <w:szCs w:val="28"/>
        </w:rPr>
        <w:t>8</w:t>
      </w:r>
      <w:r w:rsidRPr="004A153B">
        <w:rPr>
          <w:rFonts w:ascii="Times New Roman" w:eastAsia="仿宋_GB2312" w:hAnsi="Times New Roman"/>
          <w:bCs/>
          <w:kern w:val="0"/>
          <w:sz w:val="28"/>
          <w:szCs w:val="28"/>
        </w:rPr>
        <w:t>号）以及《教育部办公厅关于印发</w:t>
      </w:r>
      <w:r w:rsidRPr="004A153B">
        <w:rPr>
          <w:rFonts w:ascii="Times New Roman" w:eastAsia="仿宋_GB2312" w:hAnsi="Times New Roman"/>
          <w:bCs/>
          <w:kern w:val="0"/>
          <w:sz w:val="28"/>
          <w:szCs w:val="28"/>
        </w:rPr>
        <w:t>&lt;</w:t>
      </w:r>
      <w:r w:rsidRPr="004A153B">
        <w:rPr>
          <w:rFonts w:ascii="Times New Roman" w:eastAsia="仿宋_GB2312" w:hAnsi="Times New Roman"/>
          <w:bCs/>
          <w:kern w:val="0"/>
          <w:sz w:val="28"/>
          <w:szCs w:val="28"/>
        </w:rPr>
        <w:t>精品资源共享课建设工作实施办法</w:t>
      </w:r>
      <w:r w:rsidRPr="004A153B">
        <w:rPr>
          <w:rFonts w:ascii="Times New Roman" w:eastAsia="仿宋_GB2312" w:hAnsi="Times New Roman"/>
          <w:bCs/>
          <w:kern w:val="0"/>
          <w:sz w:val="28"/>
          <w:szCs w:val="28"/>
        </w:rPr>
        <w:t>&gt;</w:t>
      </w:r>
      <w:r w:rsidRPr="004A153B">
        <w:rPr>
          <w:rFonts w:ascii="Times New Roman" w:eastAsia="仿宋_GB2312" w:hAnsi="Times New Roman"/>
          <w:bCs/>
          <w:kern w:val="0"/>
          <w:sz w:val="28"/>
          <w:szCs w:val="28"/>
        </w:rPr>
        <w:t>的通知》（教高厅〔</w:t>
      </w:r>
      <w:r w:rsidRPr="004A153B">
        <w:rPr>
          <w:rFonts w:ascii="Times New Roman" w:eastAsia="仿宋_GB2312" w:hAnsi="Times New Roman"/>
          <w:bCs/>
          <w:kern w:val="0"/>
          <w:sz w:val="28"/>
          <w:szCs w:val="28"/>
        </w:rPr>
        <w:t>2012</w:t>
      </w:r>
      <w:r w:rsidRPr="004A153B">
        <w:rPr>
          <w:rFonts w:ascii="Times New Roman" w:eastAsia="仿宋_GB2312" w:hAnsi="Times New Roman"/>
          <w:bCs/>
          <w:kern w:val="0"/>
          <w:sz w:val="28"/>
          <w:szCs w:val="28"/>
        </w:rPr>
        <w:t>〕</w:t>
      </w:r>
      <w:r w:rsidRPr="004A153B">
        <w:rPr>
          <w:rFonts w:ascii="Times New Roman" w:eastAsia="仿宋_GB2312" w:hAnsi="Times New Roman"/>
          <w:bCs/>
          <w:kern w:val="0"/>
          <w:sz w:val="28"/>
          <w:szCs w:val="28"/>
        </w:rPr>
        <w:t>2</w:t>
      </w:r>
      <w:r w:rsidRPr="004A153B">
        <w:rPr>
          <w:rFonts w:ascii="Times New Roman" w:eastAsia="仿宋_GB2312" w:hAnsi="Times New Roman"/>
          <w:bCs/>
          <w:kern w:val="0"/>
          <w:sz w:val="28"/>
          <w:szCs w:val="28"/>
        </w:rPr>
        <w:t>号）中对知识产权的有关要求和管理规定，知识产权清晰，不存在侵权问题。课程基本资源须全部上网免费共享，符合出版物标准的拓展资源按照出版协议有条件共享。</w:t>
      </w:r>
    </w:p>
    <w:p w14:paraId="6B6C7F40" w14:textId="77777777" w:rsidR="00513D20" w:rsidRPr="004A153B" w:rsidRDefault="00513D20" w:rsidP="00513D20">
      <w:pPr>
        <w:widowControl/>
        <w:adjustRightInd w:val="0"/>
        <w:snapToGrid w:val="0"/>
        <w:spacing w:line="560" w:lineRule="exact"/>
        <w:ind w:firstLineChars="200" w:firstLine="560"/>
        <w:rPr>
          <w:rFonts w:ascii="Times New Roman" w:eastAsia="黑体" w:hAnsi="Times New Roman"/>
          <w:bCs/>
          <w:kern w:val="0"/>
          <w:sz w:val="28"/>
          <w:szCs w:val="28"/>
        </w:rPr>
      </w:pPr>
      <w:r w:rsidRPr="004A153B">
        <w:rPr>
          <w:rFonts w:ascii="Times New Roman" w:eastAsia="黑体" w:hAnsi="Times New Roman"/>
          <w:bCs/>
          <w:kern w:val="0"/>
          <w:sz w:val="28"/>
          <w:szCs w:val="28"/>
        </w:rPr>
        <w:t>4</w:t>
      </w:r>
      <w:r w:rsidRPr="004A153B">
        <w:rPr>
          <w:rFonts w:ascii="Times New Roman" w:eastAsia="黑体" w:hAnsi="Times New Roman"/>
          <w:bCs/>
          <w:kern w:val="0"/>
          <w:sz w:val="28"/>
          <w:szCs w:val="28"/>
        </w:rPr>
        <w:t>、</w:t>
      </w:r>
      <w:r w:rsidRPr="004A153B">
        <w:rPr>
          <w:rFonts w:ascii="Times New Roman" w:eastAsia="黑体" w:hAnsi="Times New Roman"/>
          <w:kern w:val="0"/>
          <w:sz w:val="28"/>
          <w:szCs w:val="28"/>
        </w:rPr>
        <w:t>项目资助情况及建设周期</w:t>
      </w:r>
    </w:p>
    <w:p w14:paraId="3C5AA792" w14:textId="77777777" w:rsidR="00513D20" w:rsidRPr="004A153B" w:rsidRDefault="00513D20" w:rsidP="00513D20">
      <w:pPr>
        <w:widowControl/>
        <w:adjustRightInd w:val="0"/>
        <w:snapToGrid w:val="0"/>
        <w:spacing w:line="560" w:lineRule="exact"/>
        <w:ind w:firstLineChars="200" w:firstLine="560"/>
        <w:rPr>
          <w:rFonts w:ascii="Times New Roman" w:eastAsia="仿宋_GB2312" w:hAnsi="Times New Roman"/>
          <w:bCs/>
          <w:kern w:val="0"/>
          <w:sz w:val="28"/>
          <w:szCs w:val="28"/>
        </w:rPr>
      </w:pPr>
      <w:r w:rsidRPr="004A153B">
        <w:rPr>
          <w:rFonts w:ascii="Times New Roman" w:eastAsia="仿宋_GB2312" w:hAnsi="Times New Roman"/>
          <w:bCs/>
          <w:kern w:val="0"/>
          <w:sz w:val="28"/>
          <w:szCs w:val="28"/>
        </w:rPr>
        <w:t>精品资源共享课建设项目每门建议资助建设经费</w:t>
      </w:r>
      <w:r w:rsidRPr="004A153B">
        <w:rPr>
          <w:rFonts w:ascii="Times New Roman" w:eastAsia="仿宋_GB2312" w:hAnsi="Times New Roman"/>
          <w:bCs/>
          <w:kern w:val="0"/>
          <w:sz w:val="28"/>
          <w:szCs w:val="28"/>
        </w:rPr>
        <w:t>6</w:t>
      </w:r>
      <w:r w:rsidRPr="004A153B">
        <w:rPr>
          <w:rFonts w:ascii="Times New Roman" w:eastAsia="仿宋_GB2312" w:hAnsi="Times New Roman"/>
          <w:bCs/>
          <w:kern w:val="0"/>
          <w:sz w:val="28"/>
          <w:szCs w:val="28"/>
        </w:rPr>
        <w:t>万元。已立项为省级及以上精品资源共享课建设项目的课程不再重复立项。建设周期学院自行决定，建议为</w:t>
      </w:r>
      <w:r w:rsidRPr="004A153B">
        <w:rPr>
          <w:rFonts w:ascii="Times New Roman" w:eastAsia="仿宋_GB2312" w:hAnsi="Times New Roman"/>
          <w:bCs/>
          <w:kern w:val="0"/>
          <w:sz w:val="28"/>
          <w:szCs w:val="28"/>
        </w:rPr>
        <w:t>2-3</w:t>
      </w:r>
      <w:r w:rsidRPr="004A153B">
        <w:rPr>
          <w:rFonts w:ascii="Times New Roman" w:eastAsia="仿宋_GB2312" w:hAnsi="Times New Roman"/>
          <w:bCs/>
          <w:kern w:val="0"/>
          <w:sz w:val="28"/>
          <w:szCs w:val="28"/>
        </w:rPr>
        <w:t>年。</w:t>
      </w:r>
    </w:p>
    <w:p w14:paraId="7CDB6679" w14:textId="77777777" w:rsidR="00513D20" w:rsidRPr="004A153B" w:rsidRDefault="00513D20" w:rsidP="00513D20">
      <w:pPr>
        <w:widowControl/>
        <w:spacing w:line="560" w:lineRule="exact"/>
        <w:jc w:val="center"/>
        <w:rPr>
          <w:rFonts w:ascii="Times New Roman" w:eastAsia="仿宋_GB2312" w:hAnsi="Times New Roman"/>
          <w:b/>
          <w:sz w:val="28"/>
          <w:szCs w:val="28"/>
        </w:rPr>
      </w:pPr>
      <w:r w:rsidRPr="00513D20">
        <w:rPr>
          <w:rFonts w:ascii="Times New Roman" w:eastAsia="仿宋_GB2312" w:hAnsi="Times New Roman"/>
          <w:b/>
          <w:sz w:val="32"/>
          <w:szCs w:val="32"/>
        </w:rPr>
        <w:br w:type="page"/>
      </w:r>
      <w:r w:rsidRPr="004A153B">
        <w:rPr>
          <w:rFonts w:ascii="Times New Roman" w:eastAsia="仿宋_GB2312" w:hAnsi="Times New Roman"/>
          <w:b/>
          <w:sz w:val="28"/>
          <w:szCs w:val="28"/>
        </w:rPr>
        <w:lastRenderedPageBreak/>
        <w:t>国家级精品资源共享课评审指标体系</w:t>
      </w:r>
    </w:p>
    <w:tbl>
      <w:tblPr>
        <w:tblW w:w="11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1339"/>
        <w:gridCol w:w="5431"/>
        <w:gridCol w:w="618"/>
        <w:gridCol w:w="618"/>
        <w:gridCol w:w="618"/>
        <w:gridCol w:w="618"/>
        <w:gridCol w:w="618"/>
      </w:tblGrid>
      <w:tr w:rsidR="00513D20" w:rsidRPr="00513D20" w14:paraId="3FD37B31" w14:textId="77777777" w:rsidTr="00513D20">
        <w:trPr>
          <w:cantSplit/>
          <w:trHeight w:val="157"/>
          <w:tblHeader/>
          <w:jc w:val="center"/>
        </w:trPr>
        <w:tc>
          <w:tcPr>
            <w:tcW w:w="1182" w:type="dxa"/>
            <w:vMerge w:val="restart"/>
            <w:tcMar>
              <w:top w:w="0" w:type="dxa"/>
              <w:left w:w="57" w:type="dxa"/>
              <w:bottom w:w="0" w:type="dxa"/>
              <w:right w:w="57" w:type="dxa"/>
            </w:tcMar>
            <w:vAlign w:val="center"/>
          </w:tcPr>
          <w:p w14:paraId="07F73961" w14:textId="77777777" w:rsidR="00513D20" w:rsidRPr="00513D20" w:rsidRDefault="00513D20" w:rsidP="00513D20">
            <w:pPr>
              <w:adjustRightInd w:val="0"/>
              <w:snapToGrid w:val="0"/>
              <w:spacing w:line="240" w:lineRule="atLeast"/>
              <w:jc w:val="center"/>
              <w:rPr>
                <w:rFonts w:ascii="Times New Roman" w:eastAsia="仿宋_GB2312" w:hAnsi="Times New Roman"/>
                <w:b/>
                <w:bCs/>
                <w:sz w:val="24"/>
                <w:szCs w:val="24"/>
              </w:rPr>
            </w:pPr>
            <w:r w:rsidRPr="00513D20">
              <w:rPr>
                <w:rFonts w:ascii="Times New Roman" w:eastAsia="仿宋_GB2312" w:hAnsi="Times New Roman"/>
                <w:b/>
                <w:bCs/>
                <w:sz w:val="24"/>
                <w:szCs w:val="24"/>
              </w:rPr>
              <w:t>一级指标</w:t>
            </w:r>
          </w:p>
        </w:tc>
        <w:tc>
          <w:tcPr>
            <w:tcW w:w="1339" w:type="dxa"/>
            <w:vMerge w:val="restart"/>
            <w:tcMar>
              <w:top w:w="0" w:type="dxa"/>
              <w:left w:w="57" w:type="dxa"/>
              <w:bottom w:w="0" w:type="dxa"/>
              <w:right w:w="57" w:type="dxa"/>
            </w:tcMar>
            <w:vAlign w:val="center"/>
          </w:tcPr>
          <w:p w14:paraId="3260F6CF" w14:textId="77777777" w:rsidR="00513D20" w:rsidRPr="00513D20" w:rsidRDefault="00513D20" w:rsidP="00513D20">
            <w:pPr>
              <w:adjustRightInd w:val="0"/>
              <w:snapToGrid w:val="0"/>
              <w:spacing w:line="240" w:lineRule="atLeast"/>
              <w:jc w:val="center"/>
              <w:rPr>
                <w:rFonts w:ascii="Times New Roman" w:eastAsia="仿宋_GB2312" w:hAnsi="Times New Roman"/>
                <w:b/>
                <w:bCs/>
                <w:sz w:val="24"/>
                <w:szCs w:val="24"/>
              </w:rPr>
            </w:pPr>
            <w:r w:rsidRPr="00513D20">
              <w:rPr>
                <w:rFonts w:ascii="Times New Roman" w:eastAsia="仿宋_GB2312" w:hAnsi="Times New Roman"/>
                <w:b/>
                <w:bCs/>
                <w:sz w:val="24"/>
                <w:szCs w:val="24"/>
              </w:rPr>
              <w:t>二级指标</w:t>
            </w:r>
          </w:p>
        </w:tc>
        <w:tc>
          <w:tcPr>
            <w:tcW w:w="5431" w:type="dxa"/>
            <w:vMerge w:val="restart"/>
            <w:tcMar>
              <w:top w:w="0" w:type="dxa"/>
              <w:left w:w="57" w:type="dxa"/>
              <w:bottom w:w="0" w:type="dxa"/>
              <w:right w:w="57" w:type="dxa"/>
            </w:tcMar>
            <w:vAlign w:val="center"/>
          </w:tcPr>
          <w:p w14:paraId="4CE9425C" w14:textId="77777777" w:rsidR="00513D20" w:rsidRPr="00513D20" w:rsidRDefault="00513D20" w:rsidP="00513D20">
            <w:pPr>
              <w:adjustRightInd w:val="0"/>
              <w:snapToGrid w:val="0"/>
              <w:spacing w:line="240" w:lineRule="atLeast"/>
              <w:jc w:val="center"/>
              <w:rPr>
                <w:rFonts w:ascii="Times New Roman" w:eastAsia="仿宋_GB2312" w:hAnsi="Times New Roman"/>
                <w:b/>
                <w:bCs/>
                <w:sz w:val="24"/>
                <w:szCs w:val="24"/>
              </w:rPr>
            </w:pPr>
            <w:r w:rsidRPr="00513D20">
              <w:rPr>
                <w:rFonts w:ascii="Times New Roman" w:eastAsia="仿宋_GB2312" w:hAnsi="Times New Roman"/>
                <w:b/>
                <w:bCs/>
                <w:sz w:val="24"/>
                <w:szCs w:val="24"/>
              </w:rPr>
              <w:t>观测点及描述</w:t>
            </w:r>
          </w:p>
        </w:tc>
        <w:tc>
          <w:tcPr>
            <w:tcW w:w="618" w:type="dxa"/>
            <w:vMerge w:val="restart"/>
            <w:vAlign w:val="center"/>
          </w:tcPr>
          <w:p w14:paraId="2BA39120" w14:textId="77777777" w:rsidR="00513D20" w:rsidRPr="00513D20" w:rsidRDefault="00513D20" w:rsidP="00513D20">
            <w:pPr>
              <w:adjustRightInd w:val="0"/>
              <w:snapToGrid w:val="0"/>
              <w:spacing w:line="240" w:lineRule="atLeast"/>
              <w:jc w:val="center"/>
              <w:rPr>
                <w:rFonts w:ascii="Times New Roman" w:eastAsia="仿宋_GB2312" w:hAnsi="Times New Roman"/>
                <w:b/>
                <w:bCs/>
                <w:sz w:val="24"/>
                <w:szCs w:val="24"/>
              </w:rPr>
            </w:pPr>
            <w:r w:rsidRPr="00513D20">
              <w:rPr>
                <w:rFonts w:ascii="Times New Roman" w:eastAsia="仿宋_GB2312" w:hAnsi="Times New Roman"/>
                <w:b/>
                <w:bCs/>
                <w:sz w:val="24"/>
                <w:szCs w:val="24"/>
              </w:rPr>
              <w:t>分值</w:t>
            </w:r>
          </w:p>
        </w:tc>
        <w:tc>
          <w:tcPr>
            <w:tcW w:w="2472" w:type="dxa"/>
            <w:gridSpan w:val="4"/>
            <w:vAlign w:val="center"/>
          </w:tcPr>
          <w:p w14:paraId="3D0339F7" w14:textId="77777777" w:rsidR="00513D20" w:rsidRPr="00513D20" w:rsidRDefault="00513D20" w:rsidP="00513D20">
            <w:pPr>
              <w:adjustRightInd w:val="0"/>
              <w:snapToGrid w:val="0"/>
              <w:spacing w:line="240" w:lineRule="atLeast"/>
              <w:jc w:val="center"/>
              <w:rPr>
                <w:rFonts w:ascii="Times New Roman" w:eastAsia="仿宋_GB2312" w:hAnsi="Times New Roman"/>
                <w:b/>
                <w:bCs/>
                <w:sz w:val="24"/>
                <w:szCs w:val="24"/>
              </w:rPr>
            </w:pPr>
            <w:r w:rsidRPr="00513D20">
              <w:rPr>
                <w:rFonts w:ascii="Times New Roman" w:eastAsia="仿宋_GB2312" w:hAnsi="Times New Roman"/>
                <w:b/>
                <w:bCs/>
                <w:sz w:val="24"/>
                <w:szCs w:val="24"/>
              </w:rPr>
              <w:t>评分等级</w:t>
            </w:r>
          </w:p>
        </w:tc>
      </w:tr>
      <w:tr w:rsidR="00513D20" w:rsidRPr="00513D20" w14:paraId="70BDADB4" w14:textId="77777777" w:rsidTr="00513D20">
        <w:trPr>
          <w:cantSplit/>
          <w:trHeight w:val="67"/>
          <w:tblHeader/>
          <w:jc w:val="center"/>
        </w:trPr>
        <w:tc>
          <w:tcPr>
            <w:tcW w:w="1182" w:type="dxa"/>
            <w:vMerge/>
            <w:vAlign w:val="center"/>
          </w:tcPr>
          <w:p w14:paraId="2F29E510" w14:textId="77777777" w:rsidR="00513D20" w:rsidRPr="00513D20" w:rsidRDefault="00513D20" w:rsidP="00513D20">
            <w:pPr>
              <w:adjustRightInd w:val="0"/>
              <w:snapToGrid w:val="0"/>
              <w:spacing w:line="240" w:lineRule="atLeast"/>
              <w:jc w:val="center"/>
              <w:rPr>
                <w:rFonts w:ascii="Times New Roman" w:eastAsia="仿宋_GB2312" w:hAnsi="Times New Roman"/>
                <w:b/>
                <w:bCs/>
                <w:sz w:val="24"/>
                <w:szCs w:val="24"/>
              </w:rPr>
            </w:pPr>
          </w:p>
        </w:tc>
        <w:tc>
          <w:tcPr>
            <w:tcW w:w="1339" w:type="dxa"/>
            <w:vMerge/>
            <w:vAlign w:val="center"/>
          </w:tcPr>
          <w:p w14:paraId="75455D9E" w14:textId="77777777" w:rsidR="00513D20" w:rsidRPr="00513D20" w:rsidRDefault="00513D20" w:rsidP="00513D20">
            <w:pPr>
              <w:adjustRightInd w:val="0"/>
              <w:snapToGrid w:val="0"/>
              <w:spacing w:line="240" w:lineRule="atLeast"/>
              <w:jc w:val="center"/>
              <w:rPr>
                <w:rFonts w:ascii="Times New Roman" w:eastAsia="仿宋_GB2312" w:hAnsi="Times New Roman"/>
                <w:b/>
                <w:bCs/>
                <w:sz w:val="24"/>
                <w:szCs w:val="24"/>
              </w:rPr>
            </w:pPr>
          </w:p>
        </w:tc>
        <w:tc>
          <w:tcPr>
            <w:tcW w:w="5431" w:type="dxa"/>
            <w:vMerge/>
            <w:vAlign w:val="center"/>
          </w:tcPr>
          <w:p w14:paraId="01256931" w14:textId="77777777" w:rsidR="00513D20" w:rsidRPr="00513D20" w:rsidRDefault="00513D20" w:rsidP="00513D20">
            <w:pPr>
              <w:adjustRightInd w:val="0"/>
              <w:snapToGrid w:val="0"/>
              <w:spacing w:line="240" w:lineRule="atLeast"/>
              <w:jc w:val="center"/>
              <w:rPr>
                <w:rFonts w:ascii="Times New Roman" w:eastAsia="仿宋_GB2312" w:hAnsi="Times New Roman"/>
                <w:b/>
                <w:bCs/>
                <w:sz w:val="24"/>
                <w:szCs w:val="24"/>
              </w:rPr>
            </w:pPr>
          </w:p>
        </w:tc>
        <w:tc>
          <w:tcPr>
            <w:tcW w:w="618" w:type="dxa"/>
            <w:vMerge/>
            <w:vAlign w:val="center"/>
          </w:tcPr>
          <w:p w14:paraId="13413AC5" w14:textId="77777777" w:rsidR="00513D20" w:rsidRPr="00513D20" w:rsidRDefault="00513D20" w:rsidP="00513D20">
            <w:pPr>
              <w:adjustRightInd w:val="0"/>
              <w:snapToGrid w:val="0"/>
              <w:spacing w:line="240" w:lineRule="atLeast"/>
              <w:jc w:val="center"/>
              <w:rPr>
                <w:rFonts w:ascii="Times New Roman" w:eastAsia="仿宋_GB2312" w:hAnsi="Times New Roman"/>
                <w:b/>
                <w:bCs/>
                <w:sz w:val="24"/>
                <w:szCs w:val="24"/>
              </w:rPr>
            </w:pPr>
          </w:p>
        </w:tc>
        <w:tc>
          <w:tcPr>
            <w:tcW w:w="618" w:type="dxa"/>
            <w:vAlign w:val="center"/>
          </w:tcPr>
          <w:p w14:paraId="4878535C" w14:textId="77777777" w:rsidR="00513D20" w:rsidRPr="00513D20" w:rsidRDefault="00513D20" w:rsidP="00513D20">
            <w:pPr>
              <w:adjustRightInd w:val="0"/>
              <w:snapToGrid w:val="0"/>
              <w:spacing w:line="240" w:lineRule="atLeast"/>
              <w:jc w:val="center"/>
              <w:rPr>
                <w:rFonts w:ascii="Times New Roman" w:eastAsia="仿宋_GB2312" w:hAnsi="Times New Roman"/>
                <w:b/>
                <w:bCs/>
                <w:sz w:val="24"/>
                <w:szCs w:val="24"/>
              </w:rPr>
            </w:pPr>
            <w:r w:rsidRPr="00513D20">
              <w:rPr>
                <w:rFonts w:ascii="Times New Roman" w:eastAsia="仿宋_GB2312" w:hAnsi="Times New Roman"/>
                <w:b/>
                <w:bCs/>
                <w:sz w:val="24"/>
                <w:szCs w:val="24"/>
              </w:rPr>
              <w:t>优</w:t>
            </w:r>
          </w:p>
        </w:tc>
        <w:tc>
          <w:tcPr>
            <w:tcW w:w="618" w:type="dxa"/>
            <w:vAlign w:val="center"/>
          </w:tcPr>
          <w:p w14:paraId="4B22D3D0" w14:textId="77777777" w:rsidR="00513D20" w:rsidRPr="00513D20" w:rsidRDefault="00513D20" w:rsidP="00513D20">
            <w:pPr>
              <w:adjustRightInd w:val="0"/>
              <w:snapToGrid w:val="0"/>
              <w:spacing w:line="240" w:lineRule="atLeast"/>
              <w:jc w:val="center"/>
              <w:rPr>
                <w:rFonts w:ascii="Times New Roman" w:eastAsia="仿宋_GB2312" w:hAnsi="Times New Roman"/>
                <w:b/>
                <w:bCs/>
                <w:sz w:val="24"/>
                <w:szCs w:val="24"/>
              </w:rPr>
            </w:pPr>
            <w:r w:rsidRPr="00513D20">
              <w:rPr>
                <w:rFonts w:ascii="Times New Roman" w:eastAsia="仿宋_GB2312" w:hAnsi="Times New Roman"/>
                <w:b/>
                <w:bCs/>
                <w:sz w:val="24"/>
                <w:szCs w:val="24"/>
              </w:rPr>
              <w:t>良</w:t>
            </w:r>
          </w:p>
        </w:tc>
        <w:tc>
          <w:tcPr>
            <w:tcW w:w="618" w:type="dxa"/>
            <w:vAlign w:val="center"/>
          </w:tcPr>
          <w:p w14:paraId="1224BD90" w14:textId="77777777" w:rsidR="00513D20" w:rsidRPr="00513D20" w:rsidRDefault="00513D20" w:rsidP="00513D20">
            <w:pPr>
              <w:adjustRightInd w:val="0"/>
              <w:snapToGrid w:val="0"/>
              <w:spacing w:line="240" w:lineRule="atLeast"/>
              <w:jc w:val="center"/>
              <w:rPr>
                <w:rFonts w:ascii="Times New Roman" w:eastAsia="仿宋_GB2312" w:hAnsi="Times New Roman"/>
                <w:b/>
                <w:bCs/>
                <w:sz w:val="24"/>
                <w:szCs w:val="24"/>
              </w:rPr>
            </w:pPr>
            <w:r w:rsidRPr="00513D20">
              <w:rPr>
                <w:rFonts w:ascii="Times New Roman" w:eastAsia="仿宋_GB2312" w:hAnsi="Times New Roman"/>
                <w:b/>
                <w:bCs/>
                <w:sz w:val="24"/>
                <w:szCs w:val="24"/>
              </w:rPr>
              <w:t>中</w:t>
            </w:r>
          </w:p>
        </w:tc>
        <w:tc>
          <w:tcPr>
            <w:tcW w:w="618" w:type="dxa"/>
            <w:vAlign w:val="center"/>
          </w:tcPr>
          <w:p w14:paraId="2688FF7A" w14:textId="77777777" w:rsidR="00513D20" w:rsidRPr="00513D20" w:rsidRDefault="00513D20" w:rsidP="00513D20">
            <w:pPr>
              <w:adjustRightInd w:val="0"/>
              <w:snapToGrid w:val="0"/>
              <w:spacing w:line="240" w:lineRule="atLeast"/>
              <w:jc w:val="center"/>
              <w:rPr>
                <w:rFonts w:ascii="Times New Roman" w:eastAsia="仿宋_GB2312" w:hAnsi="Times New Roman"/>
                <w:b/>
                <w:bCs/>
                <w:sz w:val="24"/>
                <w:szCs w:val="24"/>
              </w:rPr>
            </w:pPr>
            <w:r w:rsidRPr="00513D20">
              <w:rPr>
                <w:rFonts w:ascii="Times New Roman" w:eastAsia="仿宋_GB2312" w:hAnsi="Times New Roman"/>
                <w:b/>
                <w:bCs/>
                <w:sz w:val="24"/>
                <w:szCs w:val="24"/>
              </w:rPr>
              <w:t>差</w:t>
            </w:r>
          </w:p>
        </w:tc>
      </w:tr>
      <w:tr w:rsidR="00513D20" w:rsidRPr="00513D20" w14:paraId="4398D6D0" w14:textId="77777777" w:rsidTr="00513D20">
        <w:trPr>
          <w:cantSplit/>
          <w:trHeight w:val="1285"/>
          <w:jc w:val="center"/>
        </w:trPr>
        <w:tc>
          <w:tcPr>
            <w:tcW w:w="1182" w:type="dxa"/>
            <w:vMerge w:val="restart"/>
            <w:tcMar>
              <w:top w:w="0" w:type="dxa"/>
              <w:left w:w="57" w:type="dxa"/>
              <w:bottom w:w="0" w:type="dxa"/>
              <w:right w:w="57" w:type="dxa"/>
            </w:tcMar>
            <w:vAlign w:val="center"/>
          </w:tcPr>
          <w:p w14:paraId="37BDD00C"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课</w:t>
            </w:r>
          </w:p>
          <w:p w14:paraId="07E3275E"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程</w:t>
            </w:r>
          </w:p>
          <w:p w14:paraId="3069EDCF"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建</w:t>
            </w:r>
          </w:p>
          <w:p w14:paraId="6AD4DB90"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设</w:t>
            </w:r>
          </w:p>
          <w:p w14:paraId="02F81A74"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团</w:t>
            </w:r>
          </w:p>
          <w:p w14:paraId="031B806D"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队</w:t>
            </w:r>
          </w:p>
          <w:p w14:paraId="511A967D"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p w14:paraId="040C0F6D"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14</w:t>
            </w:r>
            <w:r w:rsidRPr="00513D20">
              <w:rPr>
                <w:rFonts w:ascii="Times New Roman" w:eastAsia="仿宋_GB2312" w:hAnsi="Times New Roman"/>
                <w:bCs/>
                <w:sz w:val="24"/>
                <w:szCs w:val="24"/>
              </w:rPr>
              <w:t>分</w:t>
            </w:r>
          </w:p>
        </w:tc>
        <w:tc>
          <w:tcPr>
            <w:tcW w:w="1339" w:type="dxa"/>
            <w:tcMar>
              <w:top w:w="0" w:type="dxa"/>
              <w:left w:w="57" w:type="dxa"/>
              <w:bottom w:w="0" w:type="dxa"/>
              <w:right w:w="57" w:type="dxa"/>
            </w:tcMar>
            <w:vAlign w:val="center"/>
          </w:tcPr>
          <w:p w14:paraId="5DB8888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1-1</w:t>
            </w:r>
          </w:p>
          <w:p w14:paraId="0B59E11C"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课程负责人</w:t>
            </w:r>
          </w:p>
        </w:tc>
        <w:tc>
          <w:tcPr>
            <w:tcW w:w="5431" w:type="dxa"/>
            <w:tcMar>
              <w:top w:w="0" w:type="dxa"/>
              <w:left w:w="57" w:type="dxa"/>
              <w:bottom w:w="0" w:type="dxa"/>
              <w:right w:w="57" w:type="dxa"/>
            </w:tcMar>
            <w:vAlign w:val="center"/>
          </w:tcPr>
          <w:p w14:paraId="121DA8A5" w14:textId="77777777" w:rsidR="00513D20" w:rsidRPr="00513D20" w:rsidRDefault="00513D20" w:rsidP="00513D20">
            <w:pPr>
              <w:adjustRightInd w:val="0"/>
              <w:snapToGrid w:val="0"/>
              <w:spacing w:line="240" w:lineRule="atLeast"/>
              <w:jc w:val="left"/>
              <w:rPr>
                <w:rFonts w:ascii="Times New Roman" w:eastAsia="仿宋_GB2312" w:hAnsi="Times New Roman"/>
                <w:bCs/>
                <w:sz w:val="24"/>
                <w:szCs w:val="24"/>
              </w:rPr>
            </w:pPr>
            <w:r w:rsidRPr="00513D20">
              <w:rPr>
                <w:rFonts w:ascii="Times New Roman" w:eastAsia="仿宋_GB2312" w:hAnsi="Times New Roman"/>
                <w:bCs/>
                <w:sz w:val="24"/>
                <w:szCs w:val="24"/>
              </w:rPr>
              <w:t>具有良好师德，学术造诣深厚；负责本课程建设和教学工作，教学经验丰富；教学能力强，教学特色鲜明，教学成果显著。</w:t>
            </w:r>
          </w:p>
        </w:tc>
        <w:tc>
          <w:tcPr>
            <w:tcW w:w="618" w:type="dxa"/>
            <w:vAlign w:val="center"/>
          </w:tcPr>
          <w:p w14:paraId="16DB81A2"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4</w:t>
            </w:r>
          </w:p>
        </w:tc>
        <w:tc>
          <w:tcPr>
            <w:tcW w:w="618" w:type="dxa"/>
            <w:vAlign w:val="center"/>
          </w:tcPr>
          <w:p w14:paraId="7E08E676"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367E2911"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20FA2FBE"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3906593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r>
      <w:tr w:rsidR="00513D20" w:rsidRPr="00513D20" w14:paraId="63FE34AC" w14:textId="77777777" w:rsidTr="00513D20">
        <w:trPr>
          <w:cantSplit/>
          <w:trHeight w:val="969"/>
          <w:jc w:val="center"/>
        </w:trPr>
        <w:tc>
          <w:tcPr>
            <w:tcW w:w="1182" w:type="dxa"/>
            <w:vMerge/>
            <w:vAlign w:val="center"/>
          </w:tcPr>
          <w:p w14:paraId="5975C8DF"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1339" w:type="dxa"/>
            <w:vMerge w:val="restart"/>
            <w:tcMar>
              <w:top w:w="0" w:type="dxa"/>
              <w:left w:w="57" w:type="dxa"/>
              <w:bottom w:w="0" w:type="dxa"/>
              <w:right w:w="57" w:type="dxa"/>
            </w:tcMar>
            <w:vAlign w:val="center"/>
          </w:tcPr>
          <w:p w14:paraId="16A7EEA7"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1-2</w:t>
            </w:r>
          </w:p>
          <w:p w14:paraId="437B35C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团队成员</w:t>
            </w:r>
          </w:p>
        </w:tc>
        <w:tc>
          <w:tcPr>
            <w:tcW w:w="5431" w:type="dxa"/>
            <w:tcMar>
              <w:top w:w="0" w:type="dxa"/>
              <w:left w:w="57" w:type="dxa"/>
              <w:bottom w:w="0" w:type="dxa"/>
              <w:right w:w="57" w:type="dxa"/>
            </w:tcMar>
            <w:vAlign w:val="center"/>
          </w:tcPr>
          <w:p w14:paraId="68CA6369" w14:textId="77777777" w:rsidR="00513D20" w:rsidRPr="00513D20" w:rsidRDefault="00513D20" w:rsidP="00513D20">
            <w:pPr>
              <w:adjustRightInd w:val="0"/>
              <w:snapToGrid w:val="0"/>
              <w:spacing w:line="240" w:lineRule="atLeast"/>
              <w:jc w:val="left"/>
              <w:rPr>
                <w:rFonts w:ascii="Times New Roman" w:eastAsia="仿宋_GB2312" w:hAnsi="Times New Roman"/>
                <w:bCs/>
                <w:sz w:val="24"/>
                <w:szCs w:val="24"/>
              </w:rPr>
            </w:pPr>
            <w:r w:rsidRPr="00513D20">
              <w:rPr>
                <w:rFonts w:ascii="Times New Roman" w:eastAsia="仿宋_GB2312" w:hAnsi="Times New Roman"/>
                <w:bCs/>
                <w:sz w:val="24"/>
                <w:szCs w:val="24"/>
              </w:rPr>
              <w:t>团队知识结构、年龄结构、学缘结构合理。</w:t>
            </w:r>
          </w:p>
        </w:tc>
        <w:tc>
          <w:tcPr>
            <w:tcW w:w="618" w:type="dxa"/>
            <w:vAlign w:val="center"/>
          </w:tcPr>
          <w:p w14:paraId="3754B0BA"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4</w:t>
            </w:r>
          </w:p>
        </w:tc>
        <w:tc>
          <w:tcPr>
            <w:tcW w:w="618" w:type="dxa"/>
            <w:vAlign w:val="center"/>
          </w:tcPr>
          <w:p w14:paraId="470C9388"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48849894"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21DE4D3E"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68461771"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r>
      <w:tr w:rsidR="00513D20" w:rsidRPr="00513D20" w14:paraId="0747DCBD" w14:textId="77777777" w:rsidTr="00513D20">
        <w:trPr>
          <w:cantSplit/>
          <w:trHeight w:val="969"/>
          <w:jc w:val="center"/>
        </w:trPr>
        <w:tc>
          <w:tcPr>
            <w:tcW w:w="1182" w:type="dxa"/>
            <w:vMerge/>
            <w:vAlign w:val="center"/>
          </w:tcPr>
          <w:p w14:paraId="2A379688"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1339" w:type="dxa"/>
            <w:vMerge/>
            <w:vAlign w:val="center"/>
          </w:tcPr>
          <w:p w14:paraId="3196B666"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5431" w:type="dxa"/>
            <w:tcMar>
              <w:top w:w="0" w:type="dxa"/>
              <w:left w:w="57" w:type="dxa"/>
              <w:bottom w:w="0" w:type="dxa"/>
              <w:right w:w="57" w:type="dxa"/>
            </w:tcMar>
            <w:vAlign w:val="center"/>
          </w:tcPr>
          <w:p w14:paraId="7DE03C78" w14:textId="77777777" w:rsidR="00513D20" w:rsidRPr="00513D20" w:rsidRDefault="00513D20" w:rsidP="00513D20">
            <w:pPr>
              <w:adjustRightInd w:val="0"/>
              <w:snapToGrid w:val="0"/>
              <w:spacing w:line="240" w:lineRule="atLeast"/>
              <w:jc w:val="left"/>
              <w:rPr>
                <w:rFonts w:ascii="Times New Roman" w:eastAsia="仿宋_GB2312" w:hAnsi="Times New Roman"/>
                <w:bCs/>
                <w:sz w:val="24"/>
                <w:szCs w:val="24"/>
              </w:rPr>
            </w:pPr>
            <w:r w:rsidRPr="00513D20">
              <w:rPr>
                <w:rFonts w:ascii="Times New Roman" w:eastAsia="仿宋_GB2312" w:hAnsi="Times New Roman"/>
                <w:bCs/>
                <w:sz w:val="24"/>
                <w:szCs w:val="24"/>
              </w:rPr>
              <w:t>团队成员中包括专业教师和教育技术骨干，任务分工合理。</w:t>
            </w:r>
          </w:p>
        </w:tc>
        <w:tc>
          <w:tcPr>
            <w:tcW w:w="618" w:type="dxa"/>
            <w:vAlign w:val="center"/>
          </w:tcPr>
          <w:p w14:paraId="1E7CCA7F"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3</w:t>
            </w:r>
          </w:p>
        </w:tc>
        <w:tc>
          <w:tcPr>
            <w:tcW w:w="618" w:type="dxa"/>
            <w:vAlign w:val="center"/>
          </w:tcPr>
          <w:p w14:paraId="34712A34"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746CCBFA"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0CDA33C7"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2A0119CF"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r>
      <w:tr w:rsidR="00513D20" w:rsidRPr="00513D20" w14:paraId="4B1BAB75" w14:textId="77777777" w:rsidTr="00513D20">
        <w:trPr>
          <w:cantSplit/>
          <w:trHeight w:val="1452"/>
          <w:jc w:val="center"/>
        </w:trPr>
        <w:tc>
          <w:tcPr>
            <w:tcW w:w="1182" w:type="dxa"/>
            <w:vMerge/>
            <w:vAlign w:val="center"/>
          </w:tcPr>
          <w:p w14:paraId="6AEBFD86"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1339" w:type="dxa"/>
            <w:tcMar>
              <w:top w:w="0" w:type="dxa"/>
              <w:left w:w="57" w:type="dxa"/>
              <w:bottom w:w="0" w:type="dxa"/>
              <w:right w:w="57" w:type="dxa"/>
            </w:tcMar>
            <w:vAlign w:val="center"/>
          </w:tcPr>
          <w:p w14:paraId="7A69E6BA"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1-3</w:t>
            </w:r>
          </w:p>
          <w:p w14:paraId="4BC560E2"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教学改革与</w:t>
            </w:r>
          </w:p>
          <w:p w14:paraId="6E22ACEB"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研究</w:t>
            </w:r>
          </w:p>
        </w:tc>
        <w:tc>
          <w:tcPr>
            <w:tcW w:w="5431" w:type="dxa"/>
            <w:tcMar>
              <w:top w:w="0" w:type="dxa"/>
              <w:left w:w="57" w:type="dxa"/>
              <w:bottom w:w="0" w:type="dxa"/>
              <w:right w:w="57" w:type="dxa"/>
            </w:tcMar>
            <w:vAlign w:val="center"/>
          </w:tcPr>
          <w:p w14:paraId="4350A603" w14:textId="77777777" w:rsidR="00513D20" w:rsidRPr="00513D20" w:rsidRDefault="00513D20" w:rsidP="00513D20">
            <w:pPr>
              <w:adjustRightInd w:val="0"/>
              <w:snapToGrid w:val="0"/>
              <w:spacing w:line="240" w:lineRule="atLeast"/>
              <w:jc w:val="left"/>
              <w:rPr>
                <w:rFonts w:ascii="Times New Roman" w:eastAsia="仿宋_GB2312" w:hAnsi="Times New Roman"/>
                <w:bCs/>
                <w:sz w:val="24"/>
                <w:szCs w:val="24"/>
              </w:rPr>
            </w:pPr>
            <w:r w:rsidRPr="00513D20">
              <w:rPr>
                <w:rFonts w:ascii="Times New Roman" w:eastAsia="仿宋_GB2312" w:hAnsi="Times New Roman"/>
                <w:bCs/>
                <w:sz w:val="24"/>
                <w:szCs w:val="24"/>
              </w:rPr>
              <w:t>团队成员承担与本课程相关的省部级及其以上的教改、科研项目，获得省部级及其以上的教学成果奖励，项目成果应用于本门课程的教学，效果显著。</w:t>
            </w:r>
          </w:p>
        </w:tc>
        <w:tc>
          <w:tcPr>
            <w:tcW w:w="618" w:type="dxa"/>
            <w:vAlign w:val="center"/>
          </w:tcPr>
          <w:p w14:paraId="07FD97A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3</w:t>
            </w:r>
          </w:p>
        </w:tc>
        <w:tc>
          <w:tcPr>
            <w:tcW w:w="618" w:type="dxa"/>
            <w:vAlign w:val="center"/>
          </w:tcPr>
          <w:p w14:paraId="26AEF3D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20CCB48E"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6837695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30D088C5"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r>
      <w:tr w:rsidR="00513D20" w:rsidRPr="00513D20" w14:paraId="3B748F1E" w14:textId="77777777" w:rsidTr="00513D20">
        <w:trPr>
          <w:cantSplit/>
          <w:trHeight w:val="1581"/>
          <w:jc w:val="center"/>
        </w:trPr>
        <w:tc>
          <w:tcPr>
            <w:tcW w:w="1182" w:type="dxa"/>
            <w:vMerge w:val="restart"/>
            <w:vAlign w:val="center"/>
          </w:tcPr>
          <w:p w14:paraId="7F8D82B0"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基础工作</w:t>
            </w:r>
          </w:p>
          <w:p w14:paraId="72DB9C4F"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p w14:paraId="6E0884FF"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10</w:t>
            </w:r>
            <w:r w:rsidRPr="00513D20">
              <w:rPr>
                <w:rFonts w:ascii="Times New Roman" w:eastAsia="仿宋_GB2312" w:hAnsi="Times New Roman"/>
                <w:bCs/>
                <w:sz w:val="24"/>
                <w:szCs w:val="24"/>
              </w:rPr>
              <w:t>分</w:t>
            </w:r>
          </w:p>
        </w:tc>
        <w:tc>
          <w:tcPr>
            <w:tcW w:w="1339" w:type="dxa"/>
            <w:tcMar>
              <w:top w:w="0" w:type="dxa"/>
              <w:left w:w="57" w:type="dxa"/>
              <w:bottom w:w="0" w:type="dxa"/>
              <w:right w:w="57" w:type="dxa"/>
            </w:tcMar>
            <w:vAlign w:val="center"/>
          </w:tcPr>
          <w:p w14:paraId="57E3260B"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2-1</w:t>
            </w:r>
            <w:r w:rsidRPr="00513D20">
              <w:rPr>
                <w:rFonts w:ascii="Times New Roman" w:eastAsia="仿宋_GB2312" w:hAnsi="Times New Roman"/>
                <w:bCs/>
                <w:sz w:val="24"/>
                <w:szCs w:val="24"/>
              </w:rPr>
              <w:t>原国家精品课程建设工作</w:t>
            </w:r>
          </w:p>
        </w:tc>
        <w:tc>
          <w:tcPr>
            <w:tcW w:w="5431" w:type="dxa"/>
            <w:tcMar>
              <w:top w:w="0" w:type="dxa"/>
              <w:left w:w="57" w:type="dxa"/>
              <w:bottom w:w="0" w:type="dxa"/>
              <w:right w:w="57" w:type="dxa"/>
            </w:tcMar>
            <w:vAlign w:val="center"/>
          </w:tcPr>
          <w:p w14:paraId="40375421" w14:textId="77777777" w:rsidR="00513D20" w:rsidRPr="00513D20" w:rsidRDefault="00513D20" w:rsidP="00513D20">
            <w:pPr>
              <w:adjustRightInd w:val="0"/>
              <w:snapToGrid w:val="0"/>
              <w:spacing w:line="240" w:lineRule="atLeast"/>
              <w:jc w:val="left"/>
              <w:rPr>
                <w:rFonts w:ascii="Times New Roman" w:eastAsia="仿宋_GB2312" w:hAnsi="Times New Roman"/>
                <w:bCs/>
                <w:sz w:val="24"/>
                <w:szCs w:val="24"/>
              </w:rPr>
            </w:pPr>
            <w:r w:rsidRPr="00513D20">
              <w:rPr>
                <w:rFonts w:ascii="Times New Roman" w:eastAsia="仿宋_GB2312" w:hAnsi="Times New Roman"/>
                <w:bCs/>
                <w:sz w:val="24"/>
                <w:szCs w:val="24"/>
              </w:rPr>
              <w:t>按照原国家精品课程建设工作要求，及时反映高等教育教学改革和社会、科技发展的成果，持续更新和完善课程教学资源。</w:t>
            </w:r>
          </w:p>
        </w:tc>
        <w:tc>
          <w:tcPr>
            <w:tcW w:w="618" w:type="dxa"/>
            <w:vAlign w:val="center"/>
          </w:tcPr>
          <w:p w14:paraId="25A3518D"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3</w:t>
            </w:r>
          </w:p>
        </w:tc>
        <w:tc>
          <w:tcPr>
            <w:tcW w:w="618" w:type="dxa"/>
            <w:vAlign w:val="center"/>
          </w:tcPr>
          <w:p w14:paraId="057C66B8"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107D41D1"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30529F68"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6CBA204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r>
      <w:tr w:rsidR="00513D20" w:rsidRPr="00513D20" w14:paraId="5B3B0C36" w14:textId="77777777" w:rsidTr="00513D20">
        <w:trPr>
          <w:cantSplit/>
          <w:trHeight w:val="1689"/>
          <w:jc w:val="center"/>
        </w:trPr>
        <w:tc>
          <w:tcPr>
            <w:tcW w:w="1182" w:type="dxa"/>
            <w:vMerge/>
            <w:vAlign w:val="center"/>
          </w:tcPr>
          <w:p w14:paraId="01A35795"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1339" w:type="dxa"/>
            <w:tcMar>
              <w:top w:w="0" w:type="dxa"/>
              <w:left w:w="57" w:type="dxa"/>
              <w:bottom w:w="0" w:type="dxa"/>
              <w:right w:w="57" w:type="dxa"/>
            </w:tcMar>
            <w:vAlign w:val="center"/>
          </w:tcPr>
          <w:p w14:paraId="72638EE5"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2-2</w:t>
            </w:r>
            <w:r w:rsidRPr="00513D20">
              <w:rPr>
                <w:rFonts w:ascii="Times New Roman" w:eastAsia="仿宋_GB2312" w:hAnsi="Times New Roman"/>
                <w:bCs/>
                <w:sz w:val="24"/>
                <w:szCs w:val="24"/>
              </w:rPr>
              <w:t>转型升级工作</w:t>
            </w:r>
          </w:p>
        </w:tc>
        <w:tc>
          <w:tcPr>
            <w:tcW w:w="5431" w:type="dxa"/>
            <w:tcMar>
              <w:top w:w="0" w:type="dxa"/>
              <w:left w:w="57" w:type="dxa"/>
              <w:bottom w:w="0" w:type="dxa"/>
              <w:right w:w="57" w:type="dxa"/>
            </w:tcMar>
            <w:vAlign w:val="center"/>
          </w:tcPr>
          <w:p w14:paraId="706DE7FE" w14:textId="77777777" w:rsidR="00513D20" w:rsidRPr="00513D20" w:rsidRDefault="00513D20" w:rsidP="00513D20">
            <w:pPr>
              <w:adjustRightInd w:val="0"/>
              <w:snapToGrid w:val="0"/>
              <w:spacing w:line="240" w:lineRule="atLeast"/>
              <w:jc w:val="left"/>
              <w:rPr>
                <w:rFonts w:ascii="Times New Roman" w:eastAsia="仿宋_GB2312" w:hAnsi="Times New Roman"/>
                <w:bCs/>
                <w:sz w:val="24"/>
                <w:szCs w:val="24"/>
              </w:rPr>
            </w:pPr>
            <w:r w:rsidRPr="00513D20">
              <w:rPr>
                <w:rFonts w:ascii="Times New Roman" w:eastAsia="仿宋_GB2312" w:hAnsi="Times New Roman"/>
                <w:bCs/>
                <w:sz w:val="24"/>
                <w:szCs w:val="24"/>
              </w:rPr>
              <w:t>按照国家级精品资源共享课建设要求对原国家精品课程进行系统、整体改造，注重教学和学习需求，进行课程资源建设和教学方法及教学手段改革。</w:t>
            </w:r>
          </w:p>
        </w:tc>
        <w:tc>
          <w:tcPr>
            <w:tcW w:w="618" w:type="dxa"/>
            <w:vAlign w:val="center"/>
          </w:tcPr>
          <w:p w14:paraId="4369E9F1"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7</w:t>
            </w:r>
          </w:p>
        </w:tc>
        <w:tc>
          <w:tcPr>
            <w:tcW w:w="618" w:type="dxa"/>
            <w:vAlign w:val="center"/>
          </w:tcPr>
          <w:p w14:paraId="5140A754"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3860271F"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5BC98F6D"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5E902728"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r>
      <w:tr w:rsidR="00513D20" w:rsidRPr="00513D20" w14:paraId="49B83F93" w14:textId="77777777" w:rsidTr="00513D20">
        <w:trPr>
          <w:cantSplit/>
          <w:trHeight w:val="2455"/>
          <w:jc w:val="center"/>
        </w:trPr>
        <w:tc>
          <w:tcPr>
            <w:tcW w:w="1182" w:type="dxa"/>
            <w:vMerge w:val="restart"/>
            <w:tcMar>
              <w:top w:w="0" w:type="dxa"/>
              <w:left w:w="57" w:type="dxa"/>
              <w:bottom w:w="0" w:type="dxa"/>
              <w:right w:w="57" w:type="dxa"/>
            </w:tcMar>
            <w:vAlign w:val="center"/>
          </w:tcPr>
          <w:p w14:paraId="035055ED"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课程建设设计与实施</w:t>
            </w:r>
          </w:p>
          <w:p w14:paraId="3BFD2490"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p w14:paraId="79707C62"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18</w:t>
            </w:r>
            <w:r w:rsidRPr="00513D20">
              <w:rPr>
                <w:rFonts w:ascii="Times New Roman" w:eastAsia="仿宋_GB2312" w:hAnsi="Times New Roman"/>
                <w:bCs/>
                <w:sz w:val="24"/>
                <w:szCs w:val="24"/>
              </w:rPr>
              <w:t>分</w:t>
            </w:r>
          </w:p>
          <w:p w14:paraId="6B60A4CC"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1339" w:type="dxa"/>
            <w:tcMar>
              <w:top w:w="0" w:type="dxa"/>
              <w:left w:w="57" w:type="dxa"/>
              <w:bottom w:w="0" w:type="dxa"/>
              <w:right w:w="57" w:type="dxa"/>
            </w:tcMar>
            <w:vAlign w:val="center"/>
          </w:tcPr>
          <w:p w14:paraId="759F2735"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3-1</w:t>
            </w:r>
            <w:r w:rsidRPr="00513D20">
              <w:rPr>
                <w:rFonts w:ascii="Times New Roman" w:eastAsia="仿宋_GB2312" w:hAnsi="Times New Roman"/>
                <w:bCs/>
                <w:sz w:val="24"/>
                <w:szCs w:val="24"/>
              </w:rPr>
              <w:t>课程定位</w:t>
            </w:r>
          </w:p>
        </w:tc>
        <w:tc>
          <w:tcPr>
            <w:tcW w:w="5431" w:type="dxa"/>
            <w:tcMar>
              <w:top w:w="0" w:type="dxa"/>
              <w:left w:w="57" w:type="dxa"/>
              <w:bottom w:w="0" w:type="dxa"/>
              <w:right w:w="57" w:type="dxa"/>
            </w:tcMar>
            <w:vAlign w:val="center"/>
          </w:tcPr>
          <w:p w14:paraId="75B01B41" w14:textId="77777777" w:rsidR="00513D20" w:rsidRPr="00513D20" w:rsidRDefault="00513D20" w:rsidP="00513D20">
            <w:pPr>
              <w:adjustRightInd w:val="0"/>
              <w:snapToGrid w:val="0"/>
              <w:spacing w:line="240" w:lineRule="atLeast"/>
              <w:jc w:val="left"/>
              <w:rPr>
                <w:rFonts w:ascii="Times New Roman" w:eastAsia="仿宋_GB2312" w:hAnsi="Times New Roman"/>
                <w:bCs/>
                <w:sz w:val="24"/>
                <w:szCs w:val="24"/>
              </w:rPr>
            </w:pPr>
            <w:r w:rsidRPr="00513D20">
              <w:rPr>
                <w:rFonts w:ascii="Times New Roman" w:eastAsia="仿宋_GB2312" w:hAnsi="Times New Roman"/>
                <w:bCs/>
                <w:sz w:val="24"/>
                <w:szCs w:val="24"/>
              </w:rPr>
              <w:t>课程定位明确，对实现人才培养目标起重要的支撑或促进作用，且与前导、后续课程衔接得当。</w:t>
            </w:r>
          </w:p>
        </w:tc>
        <w:tc>
          <w:tcPr>
            <w:tcW w:w="618" w:type="dxa"/>
            <w:vAlign w:val="center"/>
          </w:tcPr>
          <w:p w14:paraId="0012885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4</w:t>
            </w:r>
          </w:p>
        </w:tc>
        <w:tc>
          <w:tcPr>
            <w:tcW w:w="618" w:type="dxa"/>
            <w:vAlign w:val="center"/>
          </w:tcPr>
          <w:p w14:paraId="6204876E"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62CC7867"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5933EF0B"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38665ADA"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r>
      <w:tr w:rsidR="00513D20" w:rsidRPr="00513D20" w14:paraId="4F0B4E22" w14:textId="77777777" w:rsidTr="00513D20">
        <w:trPr>
          <w:cantSplit/>
          <w:trHeight w:val="2188"/>
          <w:jc w:val="center"/>
        </w:trPr>
        <w:tc>
          <w:tcPr>
            <w:tcW w:w="1182" w:type="dxa"/>
            <w:vMerge/>
            <w:vAlign w:val="center"/>
          </w:tcPr>
          <w:p w14:paraId="3C6BD73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1339" w:type="dxa"/>
            <w:tcMar>
              <w:top w:w="0" w:type="dxa"/>
              <w:left w:w="57" w:type="dxa"/>
              <w:bottom w:w="0" w:type="dxa"/>
              <w:right w:w="57" w:type="dxa"/>
            </w:tcMar>
            <w:vAlign w:val="center"/>
          </w:tcPr>
          <w:p w14:paraId="102B8F7B"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3-2</w:t>
            </w:r>
          </w:p>
          <w:p w14:paraId="722C0DE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课程内容选择</w:t>
            </w:r>
          </w:p>
        </w:tc>
        <w:tc>
          <w:tcPr>
            <w:tcW w:w="5431" w:type="dxa"/>
            <w:tcMar>
              <w:top w:w="0" w:type="dxa"/>
              <w:left w:w="57" w:type="dxa"/>
              <w:bottom w:w="0" w:type="dxa"/>
              <w:right w:w="57" w:type="dxa"/>
            </w:tcMar>
            <w:vAlign w:val="center"/>
          </w:tcPr>
          <w:p w14:paraId="1F1DC41D" w14:textId="77777777" w:rsidR="00513D20" w:rsidRPr="00513D20" w:rsidRDefault="00513D20" w:rsidP="00513D20">
            <w:pPr>
              <w:adjustRightInd w:val="0"/>
              <w:snapToGrid w:val="0"/>
              <w:spacing w:line="240" w:lineRule="atLeast"/>
              <w:jc w:val="left"/>
              <w:rPr>
                <w:rFonts w:ascii="Times New Roman" w:eastAsia="仿宋_GB2312" w:hAnsi="Times New Roman"/>
                <w:bCs/>
                <w:sz w:val="24"/>
                <w:szCs w:val="24"/>
              </w:rPr>
            </w:pPr>
            <w:r w:rsidRPr="00513D20">
              <w:rPr>
                <w:rFonts w:ascii="Times New Roman" w:eastAsia="仿宋_GB2312" w:hAnsi="Times New Roman"/>
                <w:bCs/>
                <w:sz w:val="24"/>
                <w:szCs w:val="24"/>
              </w:rPr>
              <w:t>体现现代教育思想，符合教育教学规律，具有基础性、科学性、系统性、先进性、适应性和针对性。适应开放教育和辅助学习需要，有助于学习者创新能力、实践能力和可持续发展能力的培养。</w:t>
            </w:r>
          </w:p>
        </w:tc>
        <w:tc>
          <w:tcPr>
            <w:tcW w:w="618" w:type="dxa"/>
            <w:vAlign w:val="center"/>
          </w:tcPr>
          <w:p w14:paraId="53F94FBF"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6</w:t>
            </w:r>
          </w:p>
        </w:tc>
        <w:tc>
          <w:tcPr>
            <w:tcW w:w="618" w:type="dxa"/>
            <w:vAlign w:val="center"/>
          </w:tcPr>
          <w:p w14:paraId="1E75299B"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0FC9E346"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4F209E3D"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316371A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r>
      <w:tr w:rsidR="00513D20" w:rsidRPr="00513D20" w14:paraId="5EF23AB3" w14:textId="77777777" w:rsidTr="00513D20">
        <w:trPr>
          <w:cantSplit/>
          <w:trHeight w:val="1821"/>
          <w:jc w:val="center"/>
        </w:trPr>
        <w:tc>
          <w:tcPr>
            <w:tcW w:w="1182" w:type="dxa"/>
            <w:vMerge/>
            <w:vAlign w:val="center"/>
          </w:tcPr>
          <w:p w14:paraId="7FC158F9"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1339" w:type="dxa"/>
            <w:tcMar>
              <w:top w:w="0" w:type="dxa"/>
              <w:left w:w="57" w:type="dxa"/>
              <w:bottom w:w="0" w:type="dxa"/>
              <w:right w:w="57" w:type="dxa"/>
            </w:tcMar>
            <w:vAlign w:val="center"/>
          </w:tcPr>
          <w:p w14:paraId="377F3481"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3-3</w:t>
            </w:r>
          </w:p>
          <w:p w14:paraId="260E1002"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课程内容组织</w:t>
            </w:r>
          </w:p>
        </w:tc>
        <w:tc>
          <w:tcPr>
            <w:tcW w:w="5431" w:type="dxa"/>
            <w:tcMar>
              <w:top w:w="0" w:type="dxa"/>
              <w:left w:w="57" w:type="dxa"/>
              <w:bottom w:w="0" w:type="dxa"/>
              <w:right w:w="57" w:type="dxa"/>
            </w:tcMar>
            <w:vAlign w:val="center"/>
          </w:tcPr>
          <w:p w14:paraId="0488D9B9" w14:textId="77777777" w:rsidR="00513D20" w:rsidRPr="00513D20" w:rsidRDefault="00513D20" w:rsidP="00513D20">
            <w:pPr>
              <w:adjustRightInd w:val="0"/>
              <w:snapToGrid w:val="0"/>
              <w:spacing w:line="240" w:lineRule="atLeast"/>
              <w:jc w:val="left"/>
              <w:rPr>
                <w:rFonts w:ascii="Times New Roman" w:eastAsia="仿宋_GB2312" w:hAnsi="Times New Roman"/>
                <w:bCs/>
                <w:sz w:val="24"/>
                <w:szCs w:val="24"/>
              </w:rPr>
            </w:pPr>
            <w:r w:rsidRPr="00513D20">
              <w:rPr>
                <w:rFonts w:ascii="Times New Roman" w:eastAsia="仿宋_GB2312" w:hAnsi="Times New Roman"/>
                <w:bCs/>
                <w:sz w:val="24"/>
                <w:szCs w:val="24"/>
              </w:rPr>
              <w:t>遵循学习者的认知规律和能力培养规律安排教学内容、设计课程模块或教学单元，科学设计教学环节，合理分配教学时数，理论联系实际，课内课外有机结合，融知识传授、能力培养、素质教育于一体。</w:t>
            </w:r>
          </w:p>
        </w:tc>
        <w:tc>
          <w:tcPr>
            <w:tcW w:w="618" w:type="dxa"/>
            <w:vAlign w:val="center"/>
          </w:tcPr>
          <w:p w14:paraId="11153C24"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4</w:t>
            </w:r>
          </w:p>
        </w:tc>
        <w:tc>
          <w:tcPr>
            <w:tcW w:w="618" w:type="dxa"/>
            <w:vAlign w:val="center"/>
          </w:tcPr>
          <w:p w14:paraId="76B0F1D0"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7D39B65D"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2A160D17"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2B00F636"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r>
      <w:tr w:rsidR="00513D20" w:rsidRPr="00513D20" w14:paraId="710A7160" w14:textId="77777777" w:rsidTr="00513D20">
        <w:trPr>
          <w:cantSplit/>
          <w:trHeight w:val="1813"/>
          <w:jc w:val="center"/>
        </w:trPr>
        <w:tc>
          <w:tcPr>
            <w:tcW w:w="1182" w:type="dxa"/>
            <w:vMerge/>
            <w:vAlign w:val="center"/>
          </w:tcPr>
          <w:p w14:paraId="0DC2D101"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1339" w:type="dxa"/>
            <w:tcMar>
              <w:top w:w="0" w:type="dxa"/>
              <w:left w:w="57" w:type="dxa"/>
              <w:bottom w:w="0" w:type="dxa"/>
              <w:right w:w="57" w:type="dxa"/>
            </w:tcMar>
            <w:vAlign w:val="center"/>
          </w:tcPr>
          <w:p w14:paraId="05D8BD07"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3-4</w:t>
            </w:r>
          </w:p>
          <w:p w14:paraId="66D868B8"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教学方法和</w:t>
            </w:r>
          </w:p>
          <w:p w14:paraId="17363702"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手段</w:t>
            </w:r>
          </w:p>
        </w:tc>
        <w:tc>
          <w:tcPr>
            <w:tcW w:w="5431" w:type="dxa"/>
            <w:tcMar>
              <w:top w:w="0" w:type="dxa"/>
              <w:left w:w="57" w:type="dxa"/>
              <w:bottom w:w="0" w:type="dxa"/>
              <w:right w:w="57" w:type="dxa"/>
            </w:tcMar>
            <w:vAlign w:val="center"/>
          </w:tcPr>
          <w:p w14:paraId="15E90B3D" w14:textId="77777777" w:rsidR="00513D20" w:rsidRPr="00513D20" w:rsidRDefault="00513D20" w:rsidP="00513D20">
            <w:pPr>
              <w:adjustRightInd w:val="0"/>
              <w:snapToGrid w:val="0"/>
              <w:spacing w:line="240" w:lineRule="atLeast"/>
              <w:jc w:val="left"/>
              <w:rPr>
                <w:rFonts w:ascii="Times New Roman" w:eastAsia="仿宋_GB2312" w:hAnsi="Times New Roman"/>
                <w:bCs/>
                <w:sz w:val="24"/>
                <w:szCs w:val="24"/>
              </w:rPr>
            </w:pPr>
            <w:r w:rsidRPr="00513D20">
              <w:rPr>
                <w:rFonts w:ascii="Times New Roman" w:eastAsia="仿宋_GB2312" w:hAnsi="Times New Roman"/>
                <w:bCs/>
                <w:sz w:val="24"/>
                <w:szCs w:val="24"/>
              </w:rPr>
              <w:t>重视探究性学习、研究性学习，能根据课程内容和学生特点，灵活运用多种恰当的教学方法和教学手段，有效调动学生学习的积极性，激发学生学习兴趣，促进学生学习能力发展，教学效果好。</w:t>
            </w:r>
          </w:p>
        </w:tc>
        <w:tc>
          <w:tcPr>
            <w:tcW w:w="618" w:type="dxa"/>
            <w:vAlign w:val="center"/>
          </w:tcPr>
          <w:p w14:paraId="2860EFE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4</w:t>
            </w:r>
          </w:p>
        </w:tc>
        <w:tc>
          <w:tcPr>
            <w:tcW w:w="618" w:type="dxa"/>
            <w:vAlign w:val="center"/>
          </w:tcPr>
          <w:p w14:paraId="29DFB14E"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05A1CF0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2B8F591E"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355AA220"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r>
      <w:tr w:rsidR="00513D20" w:rsidRPr="00513D20" w14:paraId="5E1DC034" w14:textId="77777777" w:rsidTr="00513D20">
        <w:trPr>
          <w:cantSplit/>
          <w:trHeight w:val="1538"/>
          <w:jc w:val="center"/>
        </w:trPr>
        <w:tc>
          <w:tcPr>
            <w:tcW w:w="1182" w:type="dxa"/>
            <w:vMerge w:val="restart"/>
            <w:tcMar>
              <w:top w:w="0" w:type="dxa"/>
              <w:left w:w="57" w:type="dxa"/>
              <w:bottom w:w="0" w:type="dxa"/>
              <w:right w:w="57" w:type="dxa"/>
            </w:tcMar>
            <w:vAlign w:val="center"/>
          </w:tcPr>
          <w:p w14:paraId="38AC6237"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课</w:t>
            </w:r>
          </w:p>
          <w:p w14:paraId="4840B90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程</w:t>
            </w:r>
          </w:p>
          <w:p w14:paraId="76068A8B"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基</w:t>
            </w:r>
          </w:p>
          <w:p w14:paraId="73FDEA42"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本</w:t>
            </w:r>
          </w:p>
          <w:p w14:paraId="6F10D83D"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资</w:t>
            </w:r>
          </w:p>
          <w:p w14:paraId="74449C82"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源</w:t>
            </w:r>
          </w:p>
          <w:p w14:paraId="07352D47"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宋体" w:hAnsi="宋体" w:cs="宋体" w:hint="eastAsia"/>
                <w:bCs/>
                <w:sz w:val="24"/>
                <w:szCs w:val="24"/>
              </w:rPr>
              <w:t>①</w:t>
            </w:r>
          </w:p>
          <w:p w14:paraId="1E16AE9F"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p w14:paraId="6735DB95"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30</w:t>
            </w:r>
            <w:r w:rsidRPr="00513D20">
              <w:rPr>
                <w:rFonts w:ascii="Times New Roman" w:eastAsia="仿宋_GB2312" w:hAnsi="Times New Roman"/>
                <w:bCs/>
                <w:sz w:val="24"/>
                <w:szCs w:val="24"/>
              </w:rPr>
              <w:t>分</w:t>
            </w:r>
          </w:p>
        </w:tc>
        <w:tc>
          <w:tcPr>
            <w:tcW w:w="1339" w:type="dxa"/>
            <w:tcMar>
              <w:top w:w="0" w:type="dxa"/>
              <w:left w:w="57" w:type="dxa"/>
              <w:bottom w:w="0" w:type="dxa"/>
              <w:right w:w="57" w:type="dxa"/>
            </w:tcMar>
            <w:vAlign w:val="center"/>
          </w:tcPr>
          <w:p w14:paraId="1835CA75"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4-1</w:t>
            </w:r>
          </w:p>
          <w:p w14:paraId="62A4B07C"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资源建设</w:t>
            </w:r>
          </w:p>
        </w:tc>
        <w:tc>
          <w:tcPr>
            <w:tcW w:w="5431" w:type="dxa"/>
            <w:tcMar>
              <w:top w:w="0" w:type="dxa"/>
              <w:left w:w="57" w:type="dxa"/>
              <w:bottom w:w="0" w:type="dxa"/>
              <w:right w:w="57" w:type="dxa"/>
            </w:tcMar>
            <w:vAlign w:val="center"/>
          </w:tcPr>
          <w:p w14:paraId="631377E9" w14:textId="77777777" w:rsidR="00513D20" w:rsidRPr="00513D20" w:rsidRDefault="00513D20" w:rsidP="00513D20">
            <w:pPr>
              <w:adjustRightInd w:val="0"/>
              <w:snapToGrid w:val="0"/>
              <w:spacing w:line="240" w:lineRule="atLeast"/>
              <w:jc w:val="left"/>
              <w:rPr>
                <w:rFonts w:ascii="Times New Roman" w:eastAsia="仿宋_GB2312" w:hAnsi="Times New Roman"/>
                <w:bCs/>
                <w:sz w:val="24"/>
                <w:szCs w:val="24"/>
              </w:rPr>
            </w:pPr>
            <w:r w:rsidRPr="00513D20">
              <w:rPr>
                <w:rFonts w:ascii="Times New Roman" w:eastAsia="仿宋_GB2312" w:hAnsi="Times New Roman"/>
                <w:bCs/>
                <w:sz w:val="24"/>
                <w:szCs w:val="24"/>
              </w:rPr>
              <w:t>课程基本资源质量高，能系统反映本课程教学理念、教学思想、教学设计，充分反映课程改革成果，展现课程团队教学风采。</w:t>
            </w:r>
          </w:p>
        </w:tc>
        <w:tc>
          <w:tcPr>
            <w:tcW w:w="618" w:type="dxa"/>
            <w:vAlign w:val="center"/>
          </w:tcPr>
          <w:p w14:paraId="7CEC10F0"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6</w:t>
            </w:r>
          </w:p>
        </w:tc>
        <w:tc>
          <w:tcPr>
            <w:tcW w:w="618" w:type="dxa"/>
            <w:vAlign w:val="center"/>
          </w:tcPr>
          <w:p w14:paraId="0752CB97"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0E5911D6"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0A0DF824"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54F535CC"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r>
      <w:tr w:rsidR="00513D20" w:rsidRPr="00513D20" w14:paraId="6871F552" w14:textId="77777777" w:rsidTr="00513D20">
        <w:trPr>
          <w:cantSplit/>
          <w:trHeight w:val="1456"/>
          <w:jc w:val="center"/>
        </w:trPr>
        <w:tc>
          <w:tcPr>
            <w:tcW w:w="1182" w:type="dxa"/>
            <w:vMerge/>
            <w:vAlign w:val="center"/>
          </w:tcPr>
          <w:p w14:paraId="366376B7"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1339" w:type="dxa"/>
            <w:tcMar>
              <w:top w:w="0" w:type="dxa"/>
              <w:left w:w="57" w:type="dxa"/>
              <w:bottom w:w="0" w:type="dxa"/>
              <w:right w:w="57" w:type="dxa"/>
            </w:tcMar>
            <w:vAlign w:val="center"/>
          </w:tcPr>
          <w:p w14:paraId="20CE0C92"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4-2</w:t>
            </w:r>
          </w:p>
          <w:p w14:paraId="1BC4F876"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资源组织</w:t>
            </w:r>
          </w:p>
        </w:tc>
        <w:tc>
          <w:tcPr>
            <w:tcW w:w="5431" w:type="dxa"/>
            <w:tcMar>
              <w:top w:w="0" w:type="dxa"/>
              <w:left w:w="57" w:type="dxa"/>
              <w:bottom w:w="0" w:type="dxa"/>
              <w:right w:w="57" w:type="dxa"/>
            </w:tcMar>
            <w:vAlign w:val="center"/>
          </w:tcPr>
          <w:p w14:paraId="6E7C7BEA" w14:textId="77777777" w:rsidR="00513D20" w:rsidRPr="00513D20" w:rsidRDefault="00513D20" w:rsidP="00513D20">
            <w:pPr>
              <w:adjustRightInd w:val="0"/>
              <w:snapToGrid w:val="0"/>
              <w:spacing w:line="240" w:lineRule="atLeast"/>
              <w:jc w:val="left"/>
              <w:rPr>
                <w:rFonts w:ascii="Times New Roman" w:eastAsia="仿宋_GB2312" w:hAnsi="Times New Roman"/>
                <w:bCs/>
                <w:sz w:val="24"/>
                <w:szCs w:val="24"/>
              </w:rPr>
            </w:pPr>
            <w:r w:rsidRPr="00513D20">
              <w:rPr>
                <w:rFonts w:ascii="Times New Roman" w:eastAsia="仿宋_GB2312" w:hAnsi="Times New Roman"/>
                <w:bCs/>
                <w:sz w:val="24"/>
                <w:szCs w:val="24"/>
              </w:rPr>
              <w:t>各类基本资源均按照教学单元、专题或模块的框架，予以合理、有序的组织、配置和应用，与知识点、技能点对应清晰，导航简明。</w:t>
            </w:r>
          </w:p>
        </w:tc>
        <w:tc>
          <w:tcPr>
            <w:tcW w:w="618" w:type="dxa"/>
            <w:vAlign w:val="center"/>
          </w:tcPr>
          <w:p w14:paraId="38AAB0ED"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5</w:t>
            </w:r>
          </w:p>
        </w:tc>
        <w:tc>
          <w:tcPr>
            <w:tcW w:w="618" w:type="dxa"/>
            <w:vAlign w:val="center"/>
          </w:tcPr>
          <w:p w14:paraId="075243C0"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79FDD372"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19A5AD2F"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03F1A5CA"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r>
      <w:tr w:rsidR="00513D20" w:rsidRPr="00513D20" w14:paraId="7D686D39" w14:textId="77777777" w:rsidTr="00513D20">
        <w:trPr>
          <w:cantSplit/>
          <w:trHeight w:val="1122"/>
          <w:jc w:val="center"/>
        </w:trPr>
        <w:tc>
          <w:tcPr>
            <w:tcW w:w="1182" w:type="dxa"/>
            <w:vMerge/>
            <w:vAlign w:val="center"/>
          </w:tcPr>
          <w:p w14:paraId="76DD3ACE"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1339" w:type="dxa"/>
            <w:vMerge w:val="restart"/>
            <w:tcMar>
              <w:top w:w="0" w:type="dxa"/>
              <w:left w:w="57" w:type="dxa"/>
              <w:bottom w:w="0" w:type="dxa"/>
              <w:right w:w="57" w:type="dxa"/>
            </w:tcMar>
            <w:vAlign w:val="center"/>
          </w:tcPr>
          <w:p w14:paraId="2025DFE2"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4-3</w:t>
            </w:r>
          </w:p>
          <w:p w14:paraId="680A9C11"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全程教学录像</w:t>
            </w:r>
          </w:p>
        </w:tc>
        <w:tc>
          <w:tcPr>
            <w:tcW w:w="5431" w:type="dxa"/>
            <w:tcMar>
              <w:top w:w="0" w:type="dxa"/>
              <w:left w:w="57" w:type="dxa"/>
              <w:bottom w:w="0" w:type="dxa"/>
              <w:right w:w="57" w:type="dxa"/>
            </w:tcMar>
            <w:vAlign w:val="center"/>
          </w:tcPr>
          <w:p w14:paraId="7A123680" w14:textId="77777777" w:rsidR="00513D20" w:rsidRPr="00513D20" w:rsidRDefault="00513D20" w:rsidP="00513D20">
            <w:pPr>
              <w:adjustRightInd w:val="0"/>
              <w:snapToGrid w:val="0"/>
              <w:spacing w:line="240" w:lineRule="atLeast"/>
              <w:jc w:val="left"/>
              <w:rPr>
                <w:rFonts w:ascii="Times New Roman" w:eastAsia="仿宋_GB2312" w:hAnsi="Times New Roman"/>
                <w:bCs/>
                <w:sz w:val="24"/>
                <w:szCs w:val="24"/>
              </w:rPr>
            </w:pPr>
            <w:r w:rsidRPr="00513D20">
              <w:rPr>
                <w:rFonts w:ascii="Times New Roman" w:eastAsia="仿宋_GB2312" w:hAnsi="Times New Roman"/>
                <w:bCs/>
                <w:sz w:val="24"/>
                <w:szCs w:val="24"/>
              </w:rPr>
              <w:t>全程教学录像与教学大纲或教学日历匹配，进程合理；课程内容完整，授课人表述准确。</w:t>
            </w:r>
          </w:p>
        </w:tc>
        <w:tc>
          <w:tcPr>
            <w:tcW w:w="618" w:type="dxa"/>
            <w:vAlign w:val="center"/>
          </w:tcPr>
          <w:p w14:paraId="27C1D625"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5</w:t>
            </w:r>
          </w:p>
        </w:tc>
        <w:tc>
          <w:tcPr>
            <w:tcW w:w="618" w:type="dxa"/>
            <w:vAlign w:val="center"/>
          </w:tcPr>
          <w:p w14:paraId="524116D7"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2616284C"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3B14BE8E"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25DF2A59"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r>
      <w:tr w:rsidR="00513D20" w:rsidRPr="00513D20" w14:paraId="04273C87" w14:textId="77777777" w:rsidTr="00513D20">
        <w:trPr>
          <w:cantSplit/>
          <w:trHeight w:val="1534"/>
          <w:jc w:val="center"/>
        </w:trPr>
        <w:tc>
          <w:tcPr>
            <w:tcW w:w="1182" w:type="dxa"/>
            <w:vMerge/>
            <w:vAlign w:val="center"/>
          </w:tcPr>
          <w:p w14:paraId="2A331C32"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1339" w:type="dxa"/>
            <w:vMerge/>
            <w:vAlign w:val="center"/>
          </w:tcPr>
          <w:p w14:paraId="05CD60A4"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5431" w:type="dxa"/>
            <w:tcMar>
              <w:top w:w="0" w:type="dxa"/>
              <w:left w:w="57" w:type="dxa"/>
              <w:bottom w:w="0" w:type="dxa"/>
              <w:right w:w="57" w:type="dxa"/>
            </w:tcMar>
            <w:vAlign w:val="center"/>
          </w:tcPr>
          <w:p w14:paraId="33012914" w14:textId="77777777" w:rsidR="00513D20" w:rsidRPr="00513D20" w:rsidRDefault="00513D20" w:rsidP="00513D20">
            <w:pPr>
              <w:adjustRightInd w:val="0"/>
              <w:snapToGrid w:val="0"/>
              <w:spacing w:line="240" w:lineRule="atLeast"/>
              <w:jc w:val="left"/>
              <w:rPr>
                <w:rFonts w:ascii="Times New Roman" w:eastAsia="仿宋_GB2312" w:hAnsi="Times New Roman"/>
                <w:bCs/>
                <w:sz w:val="24"/>
                <w:szCs w:val="24"/>
              </w:rPr>
            </w:pPr>
            <w:r w:rsidRPr="00513D20">
              <w:rPr>
                <w:rFonts w:ascii="Times New Roman" w:eastAsia="仿宋_GB2312" w:hAnsi="Times New Roman"/>
                <w:bCs/>
                <w:sz w:val="24"/>
                <w:szCs w:val="24"/>
              </w:rPr>
              <w:t>教学录像布局合理，能充分展现课堂教学活动实况和本课程特色，录像制作水平较高，图像、声音播放清晰流畅。</w:t>
            </w:r>
          </w:p>
        </w:tc>
        <w:tc>
          <w:tcPr>
            <w:tcW w:w="618" w:type="dxa"/>
            <w:vAlign w:val="center"/>
          </w:tcPr>
          <w:p w14:paraId="4E91B244"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4</w:t>
            </w:r>
          </w:p>
        </w:tc>
        <w:tc>
          <w:tcPr>
            <w:tcW w:w="618" w:type="dxa"/>
            <w:vAlign w:val="center"/>
          </w:tcPr>
          <w:p w14:paraId="4670B7EA"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6D4C6459"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26B28A18"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2A687397"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r>
      <w:tr w:rsidR="00513D20" w:rsidRPr="00513D20" w14:paraId="02F7F53E" w14:textId="77777777" w:rsidTr="00513D20">
        <w:trPr>
          <w:cantSplit/>
          <w:trHeight w:val="1376"/>
          <w:jc w:val="center"/>
        </w:trPr>
        <w:tc>
          <w:tcPr>
            <w:tcW w:w="1182" w:type="dxa"/>
            <w:vMerge/>
            <w:vAlign w:val="center"/>
          </w:tcPr>
          <w:p w14:paraId="7049C442"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1339" w:type="dxa"/>
            <w:tcMar>
              <w:top w:w="0" w:type="dxa"/>
              <w:left w:w="57" w:type="dxa"/>
              <w:bottom w:w="0" w:type="dxa"/>
              <w:right w:w="57" w:type="dxa"/>
            </w:tcMar>
            <w:vAlign w:val="center"/>
          </w:tcPr>
          <w:p w14:paraId="58FB012D"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4-4</w:t>
            </w:r>
          </w:p>
          <w:p w14:paraId="3068F616"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教案或演示文稿</w:t>
            </w:r>
          </w:p>
        </w:tc>
        <w:tc>
          <w:tcPr>
            <w:tcW w:w="5431" w:type="dxa"/>
            <w:tcMar>
              <w:top w:w="0" w:type="dxa"/>
              <w:left w:w="57" w:type="dxa"/>
              <w:bottom w:w="0" w:type="dxa"/>
              <w:right w:w="57" w:type="dxa"/>
            </w:tcMar>
            <w:vAlign w:val="center"/>
          </w:tcPr>
          <w:p w14:paraId="45B5828F" w14:textId="77777777" w:rsidR="00513D20" w:rsidRPr="00513D20" w:rsidRDefault="00513D20" w:rsidP="00513D20">
            <w:pPr>
              <w:adjustRightInd w:val="0"/>
              <w:snapToGrid w:val="0"/>
              <w:spacing w:line="240" w:lineRule="atLeast"/>
              <w:jc w:val="left"/>
              <w:rPr>
                <w:rFonts w:ascii="Times New Roman" w:eastAsia="仿宋_GB2312" w:hAnsi="Times New Roman"/>
                <w:bCs/>
                <w:sz w:val="24"/>
                <w:szCs w:val="24"/>
              </w:rPr>
            </w:pPr>
            <w:r w:rsidRPr="00513D20">
              <w:rPr>
                <w:rFonts w:ascii="Times New Roman" w:eastAsia="仿宋_GB2312" w:hAnsi="Times New Roman"/>
                <w:bCs/>
                <w:sz w:val="24"/>
                <w:szCs w:val="24"/>
              </w:rPr>
              <w:t>教案或演示文稿经过精心设计和制作，内容准确、系统、完整，有助于提高学生学习兴趣和教学效果。</w:t>
            </w:r>
          </w:p>
        </w:tc>
        <w:tc>
          <w:tcPr>
            <w:tcW w:w="618" w:type="dxa"/>
            <w:vAlign w:val="center"/>
          </w:tcPr>
          <w:p w14:paraId="5F5E763F"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6</w:t>
            </w:r>
          </w:p>
        </w:tc>
        <w:tc>
          <w:tcPr>
            <w:tcW w:w="618" w:type="dxa"/>
            <w:vAlign w:val="center"/>
          </w:tcPr>
          <w:p w14:paraId="45EB47F9"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6E34E350"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7E015551"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1432FBF0"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r>
      <w:tr w:rsidR="00513D20" w:rsidRPr="00513D20" w14:paraId="7B839363" w14:textId="77777777" w:rsidTr="00513D20">
        <w:trPr>
          <w:cantSplit/>
          <w:trHeight w:val="1228"/>
          <w:jc w:val="center"/>
        </w:trPr>
        <w:tc>
          <w:tcPr>
            <w:tcW w:w="1182" w:type="dxa"/>
            <w:vMerge/>
            <w:vAlign w:val="center"/>
          </w:tcPr>
          <w:p w14:paraId="7D87F0D6"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1339" w:type="dxa"/>
            <w:tcMar>
              <w:top w:w="0" w:type="dxa"/>
              <w:left w:w="57" w:type="dxa"/>
              <w:bottom w:w="0" w:type="dxa"/>
              <w:right w:w="57" w:type="dxa"/>
            </w:tcMar>
            <w:vAlign w:val="center"/>
          </w:tcPr>
          <w:p w14:paraId="632F2D1D"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4-5</w:t>
            </w:r>
          </w:p>
          <w:p w14:paraId="23E2AD8B"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其他基本</w:t>
            </w:r>
          </w:p>
          <w:p w14:paraId="4A28789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资源</w:t>
            </w:r>
          </w:p>
        </w:tc>
        <w:tc>
          <w:tcPr>
            <w:tcW w:w="5431" w:type="dxa"/>
            <w:tcMar>
              <w:top w:w="0" w:type="dxa"/>
              <w:left w:w="57" w:type="dxa"/>
              <w:bottom w:w="0" w:type="dxa"/>
              <w:right w:w="57" w:type="dxa"/>
            </w:tcMar>
            <w:vAlign w:val="center"/>
          </w:tcPr>
          <w:p w14:paraId="0DA67965" w14:textId="77777777" w:rsidR="00513D20" w:rsidRPr="00513D20" w:rsidRDefault="00513D20" w:rsidP="00513D20">
            <w:pPr>
              <w:adjustRightInd w:val="0"/>
              <w:snapToGrid w:val="0"/>
              <w:spacing w:line="240" w:lineRule="atLeast"/>
              <w:jc w:val="left"/>
              <w:rPr>
                <w:rFonts w:ascii="Times New Roman" w:eastAsia="仿宋_GB2312" w:hAnsi="Times New Roman"/>
                <w:bCs/>
                <w:sz w:val="24"/>
                <w:szCs w:val="24"/>
              </w:rPr>
            </w:pPr>
            <w:r w:rsidRPr="00513D20">
              <w:rPr>
                <w:rFonts w:ascii="Times New Roman" w:eastAsia="仿宋_GB2312" w:hAnsi="Times New Roman"/>
                <w:bCs/>
                <w:sz w:val="24"/>
                <w:szCs w:val="24"/>
              </w:rPr>
              <w:t>重点难点指导、作业、参考资料目录及其他类型基本资源契合教学要求，针对性、适用性强，对提高教学效果有实质性帮助。</w:t>
            </w:r>
          </w:p>
        </w:tc>
        <w:tc>
          <w:tcPr>
            <w:tcW w:w="618" w:type="dxa"/>
            <w:vAlign w:val="center"/>
          </w:tcPr>
          <w:p w14:paraId="468BD0F0"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4</w:t>
            </w:r>
          </w:p>
        </w:tc>
        <w:tc>
          <w:tcPr>
            <w:tcW w:w="618" w:type="dxa"/>
            <w:vAlign w:val="center"/>
          </w:tcPr>
          <w:p w14:paraId="7CDB5855"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05D8AA38"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6406EB3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787A00F4"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r>
      <w:tr w:rsidR="00513D20" w:rsidRPr="00513D20" w14:paraId="6A1EA0F2" w14:textId="77777777" w:rsidTr="00513D20">
        <w:trPr>
          <w:cantSplit/>
          <w:trHeight w:val="1968"/>
          <w:jc w:val="center"/>
        </w:trPr>
        <w:tc>
          <w:tcPr>
            <w:tcW w:w="1182" w:type="dxa"/>
            <w:vMerge w:val="restart"/>
            <w:tcMar>
              <w:top w:w="0" w:type="dxa"/>
              <w:left w:w="57" w:type="dxa"/>
              <w:bottom w:w="0" w:type="dxa"/>
              <w:right w:w="57" w:type="dxa"/>
            </w:tcMar>
            <w:vAlign w:val="center"/>
          </w:tcPr>
          <w:p w14:paraId="01BA3BD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拓展资源</w:t>
            </w:r>
            <w:r w:rsidRPr="00513D20">
              <w:rPr>
                <w:rFonts w:ascii="宋体" w:hAnsi="宋体" w:cs="宋体" w:hint="eastAsia"/>
                <w:bCs/>
                <w:sz w:val="24"/>
                <w:szCs w:val="24"/>
              </w:rPr>
              <w:t>②</w:t>
            </w:r>
          </w:p>
          <w:p w14:paraId="6095AEB2"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p w14:paraId="695BC079"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10</w:t>
            </w:r>
            <w:r w:rsidRPr="00513D20">
              <w:rPr>
                <w:rFonts w:ascii="Times New Roman" w:eastAsia="仿宋_GB2312" w:hAnsi="Times New Roman"/>
                <w:bCs/>
                <w:sz w:val="24"/>
                <w:szCs w:val="24"/>
              </w:rPr>
              <w:t>分</w:t>
            </w:r>
          </w:p>
        </w:tc>
        <w:tc>
          <w:tcPr>
            <w:tcW w:w="1339" w:type="dxa"/>
            <w:tcMar>
              <w:top w:w="0" w:type="dxa"/>
              <w:left w:w="57" w:type="dxa"/>
              <w:bottom w:w="0" w:type="dxa"/>
              <w:right w:w="57" w:type="dxa"/>
            </w:tcMar>
            <w:vAlign w:val="center"/>
          </w:tcPr>
          <w:p w14:paraId="7FF3E2AE"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5-1</w:t>
            </w:r>
          </w:p>
          <w:p w14:paraId="4A4C2FA9"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拓展资源建设现状</w:t>
            </w:r>
          </w:p>
        </w:tc>
        <w:tc>
          <w:tcPr>
            <w:tcW w:w="5431" w:type="dxa"/>
            <w:tcMar>
              <w:top w:w="0" w:type="dxa"/>
              <w:left w:w="57" w:type="dxa"/>
              <w:bottom w:w="0" w:type="dxa"/>
              <w:right w:w="57" w:type="dxa"/>
            </w:tcMar>
            <w:vAlign w:val="center"/>
          </w:tcPr>
          <w:p w14:paraId="67CD495F" w14:textId="77777777" w:rsidR="00513D20" w:rsidRPr="00513D20" w:rsidRDefault="00513D20" w:rsidP="00513D20">
            <w:pPr>
              <w:adjustRightInd w:val="0"/>
              <w:snapToGrid w:val="0"/>
              <w:spacing w:line="240" w:lineRule="atLeast"/>
              <w:jc w:val="left"/>
              <w:rPr>
                <w:rFonts w:ascii="Times New Roman" w:eastAsia="仿宋_GB2312" w:hAnsi="Times New Roman"/>
                <w:bCs/>
                <w:sz w:val="24"/>
                <w:szCs w:val="24"/>
              </w:rPr>
            </w:pPr>
            <w:r w:rsidRPr="00513D20">
              <w:rPr>
                <w:rFonts w:ascii="Times New Roman" w:eastAsia="仿宋_GB2312" w:hAnsi="Times New Roman"/>
                <w:bCs/>
                <w:sz w:val="24"/>
                <w:szCs w:val="24"/>
              </w:rPr>
              <w:t>已建成的拓展资源，能反映本课程教学特点、建设优势，适应教或学的内在规律；体现了教学模式和方法手段的创新；具有较高的交互性和智能化水平，开发技术先进，界面友好，兼容性强，系统性、开放性好，用户使用方便。</w:t>
            </w:r>
          </w:p>
        </w:tc>
        <w:tc>
          <w:tcPr>
            <w:tcW w:w="618" w:type="dxa"/>
            <w:vAlign w:val="center"/>
          </w:tcPr>
          <w:p w14:paraId="4984BFB1"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7</w:t>
            </w:r>
          </w:p>
        </w:tc>
        <w:tc>
          <w:tcPr>
            <w:tcW w:w="618" w:type="dxa"/>
            <w:vAlign w:val="center"/>
          </w:tcPr>
          <w:p w14:paraId="04BABEA6"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0B30958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61E486B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17105F24"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r>
      <w:tr w:rsidR="00513D20" w:rsidRPr="00513D20" w14:paraId="3F686D31" w14:textId="77777777" w:rsidTr="00513D20">
        <w:trPr>
          <w:cantSplit/>
          <w:trHeight w:val="1969"/>
          <w:jc w:val="center"/>
        </w:trPr>
        <w:tc>
          <w:tcPr>
            <w:tcW w:w="1182" w:type="dxa"/>
            <w:vMerge/>
            <w:vAlign w:val="center"/>
          </w:tcPr>
          <w:p w14:paraId="34115EF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1339" w:type="dxa"/>
            <w:tcMar>
              <w:top w:w="0" w:type="dxa"/>
              <w:left w:w="57" w:type="dxa"/>
              <w:bottom w:w="0" w:type="dxa"/>
              <w:right w:w="57" w:type="dxa"/>
            </w:tcMar>
            <w:vAlign w:val="center"/>
          </w:tcPr>
          <w:p w14:paraId="19744D7F"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5-2</w:t>
            </w:r>
          </w:p>
          <w:p w14:paraId="1DCDC3FA"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拓展资源建设计划</w:t>
            </w:r>
          </w:p>
        </w:tc>
        <w:tc>
          <w:tcPr>
            <w:tcW w:w="5431" w:type="dxa"/>
            <w:tcMar>
              <w:top w:w="0" w:type="dxa"/>
              <w:left w:w="57" w:type="dxa"/>
              <w:bottom w:w="0" w:type="dxa"/>
              <w:right w:w="57" w:type="dxa"/>
            </w:tcMar>
            <w:vAlign w:val="center"/>
          </w:tcPr>
          <w:p w14:paraId="79E40231" w14:textId="77777777" w:rsidR="00513D20" w:rsidRPr="00513D20" w:rsidRDefault="00513D20" w:rsidP="00513D20">
            <w:pPr>
              <w:adjustRightInd w:val="0"/>
              <w:snapToGrid w:val="0"/>
              <w:spacing w:line="240" w:lineRule="atLeast"/>
              <w:jc w:val="left"/>
              <w:rPr>
                <w:rFonts w:ascii="Times New Roman" w:eastAsia="仿宋_GB2312" w:hAnsi="Times New Roman"/>
                <w:bCs/>
                <w:sz w:val="24"/>
                <w:szCs w:val="24"/>
              </w:rPr>
            </w:pPr>
            <w:r w:rsidRPr="00513D20">
              <w:rPr>
                <w:rFonts w:ascii="Times New Roman" w:eastAsia="仿宋_GB2312" w:hAnsi="Times New Roman"/>
                <w:bCs/>
                <w:sz w:val="24"/>
                <w:szCs w:val="24"/>
              </w:rPr>
              <w:t>建设目标明确，建设计划详实科学，可操作性，成果形式确定，计划建设的拓展资源适应信息技术和网络技术发展，基于教学和学习需求，体现本课程教学方法及教学手段改革，开发技术先进、兼容性好。</w:t>
            </w:r>
          </w:p>
        </w:tc>
        <w:tc>
          <w:tcPr>
            <w:tcW w:w="618" w:type="dxa"/>
            <w:vAlign w:val="center"/>
          </w:tcPr>
          <w:p w14:paraId="3B3510BB"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3</w:t>
            </w:r>
          </w:p>
        </w:tc>
        <w:tc>
          <w:tcPr>
            <w:tcW w:w="618" w:type="dxa"/>
            <w:vAlign w:val="center"/>
          </w:tcPr>
          <w:p w14:paraId="7DCFA461"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21E2244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7B95DE1A"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3F767B6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r>
      <w:tr w:rsidR="00513D20" w:rsidRPr="00513D20" w14:paraId="45CFA5C1" w14:textId="77777777" w:rsidTr="00513D20">
        <w:trPr>
          <w:cantSplit/>
          <w:trHeight w:val="1840"/>
          <w:jc w:val="center"/>
        </w:trPr>
        <w:tc>
          <w:tcPr>
            <w:tcW w:w="1182" w:type="dxa"/>
            <w:vAlign w:val="center"/>
          </w:tcPr>
          <w:p w14:paraId="2431BDAE"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知识产权保护</w:t>
            </w:r>
          </w:p>
          <w:p w14:paraId="23467DA0"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p w14:paraId="624E2C8E"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6</w:t>
            </w:r>
            <w:r w:rsidRPr="00513D20">
              <w:rPr>
                <w:rFonts w:ascii="Times New Roman" w:eastAsia="仿宋_GB2312" w:hAnsi="Times New Roman"/>
                <w:bCs/>
                <w:sz w:val="24"/>
                <w:szCs w:val="24"/>
              </w:rPr>
              <w:t>分</w:t>
            </w:r>
          </w:p>
        </w:tc>
        <w:tc>
          <w:tcPr>
            <w:tcW w:w="1339" w:type="dxa"/>
            <w:tcMar>
              <w:top w:w="0" w:type="dxa"/>
              <w:left w:w="57" w:type="dxa"/>
              <w:bottom w:w="0" w:type="dxa"/>
              <w:right w:w="57" w:type="dxa"/>
            </w:tcMar>
            <w:vAlign w:val="center"/>
          </w:tcPr>
          <w:p w14:paraId="6C101DB9"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原创</w:t>
            </w:r>
          </w:p>
          <w:p w14:paraId="41512FC1"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性和非原创性资源处理</w:t>
            </w:r>
          </w:p>
        </w:tc>
        <w:tc>
          <w:tcPr>
            <w:tcW w:w="5431" w:type="dxa"/>
            <w:tcMar>
              <w:top w:w="0" w:type="dxa"/>
              <w:left w:w="57" w:type="dxa"/>
              <w:bottom w:w="0" w:type="dxa"/>
              <w:right w:w="57" w:type="dxa"/>
            </w:tcMar>
            <w:vAlign w:val="center"/>
          </w:tcPr>
          <w:p w14:paraId="62A1C82B" w14:textId="77777777" w:rsidR="00513D20" w:rsidRPr="00513D20" w:rsidRDefault="00513D20" w:rsidP="00513D20">
            <w:pPr>
              <w:adjustRightInd w:val="0"/>
              <w:snapToGrid w:val="0"/>
              <w:spacing w:line="240" w:lineRule="atLeast"/>
              <w:jc w:val="left"/>
              <w:rPr>
                <w:rFonts w:ascii="Times New Roman" w:eastAsia="仿宋_GB2312" w:hAnsi="Times New Roman"/>
                <w:bCs/>
                <w:sz w:val="24"/>
                <w:szCs w:val="24"/>
              </w:rPr>
            </w:pPr>
            <w:r w:rsidRPr="00513D20">
              <w:rPr>
                <w:rFonts w:ascii="Times New Roman" w:eastAsia="仿宋_GB2312" w:hAnsi="Times New Roman"/>
                <w:bCs/>
                <w:sz w:val="24"/>
                <w:szCs w:val="24"/>
              </w:rPr>
              <w:t>知识产权清晰。原创性资源比例较高。非原创性资源，除为介绍、评论某一作品或者说明某一问题，适当引用已经发表作品的非原创性资源，且已指明作品的名称和作者的姓名（名称）外，均已获得许可使用的授权。</w:t>
            </w:r>
          </w:p>
        </w:tc>
        <w:tc>
          <w:tcPr>
            <w:tcW w:w="618" w:type="dxa"/>
            <w:vAlign w:val="center"/>
          </w:tcPr>
          <w:p w14:paraId="7388F747"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6</w:t>
            </w:r>
          </w:p>
        </w:tc>
        <w:tc>
          <w:tcPr>
            <w:tcW w:w="618" w:type="dxa"/>
            <w:vAlign w:val="center"/>
          </w:tcPr>
          <w:p w14:paraId="688360F1"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132AEB06"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7087071D"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0728DDBF"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r>
      <w:tr w:rsidR="00513D20" w:rsidRPr="00513D20" w14:paraId="331F8055" w14:textId="77777777" w:rsidTr="00513D20">
        <w:trPr>
          <w:cantSplit/>
          <w:trHeight w:val="1413"/>
          <w:jc w:val="center"/>
        </w:trPr>
        <w:tc>
          <w:tcPr>
            <w:tcW w:w="1182" w:type="dxa"/>
            <w:vMerge w:val="restart"/>
            <w:tcMar>
              <w:top w:w="0" w:type="dxa"/>
              <w:left w:w="57" w:type="dxa"/>
              <w:bottom w:w="0" w:type="dxa"/>
              <w:right w:w="57" w:type="dxa"/>
            </w:tcMar>
            <w:vAlign w:val="center"/>
          </w:tcPr>
          <w:p w14:paraId="4A16ADE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课程特色与预期效果</w:t>
            </w:r>
          </w:p>
          <w:p w14:paraId="6319AFF6"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p w14:paraId="6B8049AE"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12</w:t>
            </w:r>
            <w:r w:rsidRPr="00513D20">
              <w:rPr>
                <w:rFonts w:ascii="Times New Roman" w:eastAsia="仿宋_GB2312" w:hAnsi="Times New Roman"/>
                <w:bCs/>
                <w:sz w:val="24"/>
                <w:szCs w:val="24"/>
              </w:rPr>
              <w:t>分</w:t>
            </w:r>
          </w:p>
          <w:p w14:paraId="339785D5"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1339" w:type="dxa"/>
            <w:tcMar>
              <w:top w:w="0" w:type="dxa"/>
              <w:left w:w="57" w:type="dxa"/>
              <w:bottom w:w="0" w:type="dxa"/>
              <w:right w:w="57" w:type="dxa"/>
            </w:tcMar>
            <w:vAlign w:val="center"/>
          </w:tcPr>
          <w:p w14:paraId="56F60C54"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7-1</w:t>
            </w:r>
          </w:p>
          <w:p w14:paraId="3843C516"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课程特色</w:t>
            </w:r>
          </w:p>
        </w:tc>
        <w:tc>
          <w:tcPr>
            <w:tcW w:w="5431" w:type="dxa"/>
            <w:tcMar>
              <w:top w:w="0" w:type="dxa"/>
              <w:left w:w="57" w:type="dxa"/>
              <w:bottom w:w="0" w:type="dxa"/>
              <w:right w:w="57" w:type="dxa"/>
            </w:tcMar>
            <w:vAlign w:val="center"/>
          </w:tcPr>
          <w:p w14:paraId="1AECBD47" w14:textId="77777777" w:rsidR="00513D20" w:rsidRPr="00513D20" w:rsidRDefault="00513D20" w:rsidP="00513D20">
            <w:pPr>
              <w:adjustRightInd w:val="0"/>
              <w:snapToGrid w:val="0"/>
              <w:spacing w:line="240" w:lineRule="atLeast"/>
              <w:jc w:val="left"/>
              <w:rPr>
                <w:rFonts w:ascii="Times New Roman" w:eastAsia="仿宋_GB2312" w:hAnsi="Times New Roman"/>
                <w:bCs/>
                <w:sz w:val="24"/>
                <w:szCs w:val="24"/>
              </w:rPr>
            </w:pPr>
            <w:r w:rsidRPr="00513D20">
              <w:rPr>
                <w:rFonts w:ascii="Times New Roman" w:eastAsia="仿宋_GB2312" w:hAnsi="Times New Roman"/>
                <w:bCs/>
                <w:sz w:val="24"/>
                <w:szCs w:val="24"/>
              </w:rPr>
              <w:t>与同类课程比较，本课程在某一</w:t>
            </w:r>
            <w:r w:rsidRPr="00513D20">
              <w:rPr>
                <w:rFonts w:ascii="Times New Roman" w:eastAsia="仿宋_GB2312" w:hAnsi="Times New Roman"/>
                <w:bCs/>
                <w:sz w:val="24"/>
                <w:szCs w:val="24"/>
              </w:rPr>
              <w:t>(</w:t>
            </w:r>
            <w:r w:rsidRPr="00513D20">
              <w:rPr>
                <w:rFonts w:ascii="Times New Roman" w:eastAsia="仿宋_GB2312" w:hAnsi="Times New Roman"/>
                <w:bCs/>
                <w:sz w:val="24"/>
                <w:szCs w:val="24"/>
              </w:rPr>
              <w:t>些</w:t>
            </w:r>
            <w:r w:rsidRPr="00513D20">
              <w:rPr>
                <w:rFonts w:ascii="Times New Roman" w:eastAsia="仿宋_GB2312" w:hAnsi="Times New Roman"/>
                <w:bCs/>
                <w:sz w:val="24"/>
                <w:szCs w:val="24"/>
              </w:rPr>
              <w:t>)</w:t>
            </w:r>
            <w:r w:rsidRPr="00513D20">
              <w:rPr>
                <w:rFonts w:ascii="Times New Roman" w:eastAsia="仿宋_GB2312" w:hAnsi="Times New Roman"/>
                <w:bCs/>
                <w:sz w:val="24"/>
                <w:szCs w:val="24"/>
              </w:rPr>
              <w:t>方面有实质创新，具有鲜明特色，且这种创新和特色对于提高人才培养质量有显著作用。</w:t>
            </w:r>
          </w:p>
        </w:tc>
        <w:tc>
          <w:tcPr>
            <w:tcW w:w="618" w:type="dxa"/>
            <w:vAlign w:val="center"/>
          </w:tcPr>
          <w:p w14:paraId="07260FEF"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4</w:t>
            </w:r>
          </w:p>
        </w:tc>
        <w:tc>
          <w:tcPr>
            <w:tcW w:w="618" w:type="dxa"/>
            <w:vAlign w:val="center"/>
          </w:tcPr>
          <w:p w14:paraId="5A3DEDB5"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14D5273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504D9F53"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4CE61E26"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r>
      <w:tr w:rsidR="00513D20" w:rsidRPr="00513D20" w14:paraId="1DB38B97" w14:textId="77777777" w:rsidTr="00513D20">
        <w:trPr>
          <w:cantSplit/>
          <w:trHeight w:val="1264"/>
          <w:jc w:val="center"/>
        </w:trPr>
        <w:tc>
          <w:tcPr>
            <w:tcW w:w="1182" w:type="dxa"/>
            <w:vMerge/>
            <w:vAlign w:val="center"/>
          </w:tcPr>
          <w:p w14:paraId="5A8AFF44"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1339" w:type="dxa"/>
            <w:tcMar>
              <w:top w:w="0" w:type="dxa"/>
              <w:left w:w="57" w:type="dxa"/>
              <w:bottom w:w="0" w:type="dxa"/>
              <w:right w:w="57" w:type="dxa"/>
            </w:tcMar>
            <w:vAlign w:val="center"/>
          </w:tcPr>
          <w:p w14:paraId="216FAAFF"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7-2</w:t>
            </w:r>
          </w:p>
          <w:p w14:paraId="53FFC390"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实际效果</w:t>
            </w:r>
          </w:p>
        </w:tc>
        <w:tc>
          <w:tcPr>
            <w:tcW w:w="5431" w:type="dxa"/>
            <w:tcMar>
              <w:top w:w="0" w:type="dxa"/>
              <w:left w:w="57" w:type="dxa"/>
              <w:bottom w:w="0" w:type="dxa"/>
              <w:right w:w="57" w:type="dxa"/>
            </w:tcMar>
            <w:vAlign w:val="center"/>
          </w:tcPr>
          <w:p w14:paraId="15FE5DBB" w14:textId="77777777" w:rsidR="00513D20" w:rsidRPr="00513D20" w:rsidRDefault="00513D20" w:rsidP="00513D20">
            <w:pPr>
              <w:adjustRightInd w:val="0"/>
              <w:snapToGrid w:val="0"/>
              <w:spacing w:line="240" w:lineRule="atLeast"/>
              <w:jc w:val="left"/>
              <w:rPr>
                <w:rFonts w:ascii="Times New Roman" w:eastAsia="仿宋_GB2312" w:hAnsi="Times New Roman"/>
                <w:bCs/>
                <w:sz w:val="24"/>
                <w:szCs w:val="24"/>
              </w:rPr>
            </w:pPr>
            <w:r w:rsidRPr="00513D20">
              <w:rPr>
                <w:rFonts w:ascii="Times New Roman" w:eastAsia="仿宋_GB2312" w:hAnsi="Times New Roman"/>
                <w:bCs/>
                <w:sz w:val="24"/>
                <w:szCs w:val="24"/>
              </w:rPr>
              <w:t>本课程的资源具有较好的共享性，能在高校推广应用，将对同类课程的教学质量提升发挥积极作用，并对社会学习者的自主学习提供有益帮助。</w:t>
            </w:r>
          </w:p>
        </w:tc>
        <w:tc>
          <w:tcPr>
            <w:tcW w:w="618" w:type="dxa"/>
            <w:vAlign w:val="center"/>
          </w:tcPr>
          <w:p w14:paraId="5A5E906B"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r w:rsidRPr="00513D20">
              <w:rPr>
                <w:rFonts w:ascii="Times New Roman" w:eastAsia="仿宋_GB2312" w:hAnsi="Times New Roman"/>
                <w:bCs/>
                <w:sz w:val="24"/>
                <w:szCs w:val="24"/>
              </w:rPr>
              <w:t>8</w:t>
            </w:r>
          </w:p>
        </w:tc>
        <w:tc>
          <w:tcPr>
            <w:tcW w:w="618" w:type="dxa"/>
            <w:vAlign w:val="center"/>
          </w:tcPr>
          <w:p w14:paraId="78D74FA1"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7716CFDE"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41316592"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c>
          <w:tcPr>
            <w:tcW w:w="618" w:type="dxa"/>
            <w:vAlign w:val="center"/>
          </w:tcPr>
          <w:p w14:paraId="1F125780" w14:textId="77777777" w:rsidR="00513D20" w:rsidRPr="00513D20" w:rsidRDefault="00513D20" w:rsidP="00513D20">
            <w:pPr>
              <w:adjustRightInd w:val="0"/>
              <w:snapToGrid w:val="0"/>
              <w:spacing w:line="240" w:lineRule="atLeast"/>
              <w:jc w:val="center"/>
              <w:rPr>
                <w:rFonts w:ascii="Times New Roman" w:eastAsia="仿宋_GB2312" w:hAnsi="Times New Roman"/>
                <w:bCs/>
                <w:sz w:val="24"/>
                <w:szCs w:val="24"/>
              </w:rPr>
            </w:pPr>
          </w:p>
        </w:tc>
      </w:tr>
    </w:tbl>
    <w:p w14:paraId="0BFEDB47" w14:textId="77777777" w:rsidR="00513D20" w:rsidRPr="00513D20" w:rsidRDefault="00513D20" w:rsidP="00513D20">
      <w:pPr>
        <w:adjustRightInd w:val="0"/>
        <w:snapToGrid w:val="0"/>
        <w:spacing w:line="560" w:lineRule="exact"/>
        <w:rPr>
          <w:rFonts w:ascii="Times New Roman" w:eastAsia="仿宋_GB2312" w:hAnsi="Times New Roman"/>
          <w:sz w:val="24"/>
          <w:szCs w:val="24"/>
        </w:rPr>
      </w:pPr>
      <w:r w:rsidRPr="00513D20">
        <w:rPr>
          <w:rFonts w:ascii="Times New Roman" w:eastAsia="仿宋_GB2312" w:hAnsi="Times New Roman"/>
          <w:bCs/>
          <w:sz w:val="24"/>
          <w:szCs w:val="24"/>
        </w:rPr>
        <w:t>注：</w:t>
      </w:r>
      <w:r w:rsidRPr="00513D20">
        <w:rPr>
          <w:rFonts w:ascii="宋体" w:hAnsi="宋体" w:cs="宋体" w:hint="eastAsia"/>
          <w:bCs/>
          <w:sz w:val="24"/>
          <w:szCs w:val="24"/>
        </w:rPr>
        <w:t>①</w:t>
      </w:r>
      <w:r w:rsidRPr="00513D20">
        <w:rPr>
          <w:rFonts w:ascii="Times New Roman" w:eastAsia="仿宋_GB2312" w:hAnsi="Times New Roman"/>
          <w:bCs/>
          <w:sz w:val="24"/>
          <w:szCs w:val="24"/>
        </w:rPr>
        <w:t>基本资源指能反映课程教学思想、教学内容、教学方法、教学过程的核心资源，</w:t>
      </w:r>
      <w:r w:rsidRPr="00513D20">
        <w:rPr>
          <w:rFonts w:ascii="Times New Roman" w:eastAsia="仿宋_GB2312" w:hAnsi="Times New Roman"/>
          <w:sz w:val="24"/>
          <w:szCs w:val="24"/>
        </w:rPr>
        <w:t>包括课程介绍、教学大纲、教学日历、教案或演示文稿、重点难点指导、作业、参考资料目录和课程全程教学录像等反映教学活动必需的资源。在知识产权协议的约定下，基本资源免费共享。</w:t>
      </w:r>
    </w:p>
    <w:p w14:paraId="4B2EE7D8" w14:textId="77777777" w:rsidR="00513D20" w:rsidRPr="00513D20" w:rsidRDefault="00513D20" w:rsidP="00513D20">
      <w:pPr>
        <w:snapToGrid w:val="0"/>
        <w:spacing w:line="560" w:lineRule="exact"/>
        <w:rPr>
          <w:rFonts w:ascii="Times New Roman" w:eastAsia="仿宋_GB2312" w:hAnsi="Times New Roman"/>
          <w:sz w:val="24"/>
          <w:szCs w:val="24"/>
        </w:rPr>
      </w:pPr>
      <w:r w:rsidRPr="00513D20">
        <w:rPr>
          <w:rFonts w:ascii="宋体" w:hAnsi="宋体" w:cs="宋体" w:hint="eastAsia"/>
          <w:sz w:val="24"/>
          <w:szCs w:val="24"/>
        </w:rPr>
        <w:t>②</w:t>
      </w:r>
      <w:r w:rsidRPr="00513D20">
        <w:rPr>
          <w:rFonts w:ascii="Times New Roman" w:eastAsia="仿宋_GB2312" w:hAnsi="Times New Roman"/>
          <w:sz w:val="24"/>
          <w:szCs w:val="24"/>
        </w:rPr>
        <w:t>拓展资源指反映课程特点，应用于各教学与学习环节，支持课程教学和学习过程，较</w:t>
      </w:r>
      <w:r w:rsidRPr="00513D20">
        <w:rPr>
          <w:rFonts w:ascii="Times New Roman" w:eastAsia="仿宋_GB2312" w:hAnsi="Times New Roman"/>
          <w:sz w:val="24"/>
          <w:szCs w:val="24"/>
        </w:rPr>
        <w:lastRenderedPageBreak/>
        <w:t>为成熟的多样性、交互性辅助资源。例如：案例库、专题讲座库、素材资源库，学科专业知识检索系统、演示</w:t>
      </w:r>
      <w:r w:rsidRPr="00513D20">
        <w:rPr>
          <w:rFonts w:ascii="Times New Roman" w:eastAsia="仿宋_GB2312" w:hAnsi="Times New Roman"/>
          <w:sz w:val="24"/>
          <w:szCs w:val="24"/>
        </w:rPr>
        <w:t>/</w:t>
      </w:r>
      <w:r w:rsidRPr="00513D20">
        <w:rPr>
          <w:rFonts w:ascii="Times New Roman" w:eastAsia="仿宋_GB2312" w:hAnsi="Times New Roman"/>
          <w:sz w:val="24"/>
          <w:szCs w:val="24"/>
        </w:rPr>
        <w:t>虚拟</w:t>
      </w:r>
      <w:r w:rsidRPr="00513D20">
        <w:rPr>
          <w:rFonts w:ascii="Times New Roman" w:eastAsia="仿宋_GB2312" w:hAnsi="Times New Roman"/>
          <w:sz w:val="24"/>
          <w:szCs w:val="24"/>
        </w:rPr>
        <w:t>/</w:t>
      </w:r>
      <w:r w:rsidRPr="00513D20">
        <w:rPr>
          <w:rFonts w:ascii="Times New Roman" w:eastAsia="仿宋_GB2312" w:hAnsi="Times New Roman"/>
          <w:sz w:val="24"/>
          <w:szCs w:val="24"/>
        </w:rPr>
        <w:t>仿真实验实训</w:t>
      </w:r>
      <w:r w:rsidRPr="00513D20">
        <w:rPr>
          <w:rFonts w:ascii="Times New Roman" w:eastAsia="仿宋_GB2312" w:hAnsi="Times New Roman"/>
          <w:sz w:val="24"/>
          <w:szCs w:val="24"/>
        </w:rPr>
        <w:t>(</w:t>
      </w:r>
      <w:r w:rsidRPr="00513D20">
        <w:rPr>
          <w:rFonts w:ascii="Times New Roman" w:eastAsia="仿宋_GB2312" w:hAnsi="Times New Roman"/>
          <w:sz w:val="24"/>
          <w:szCs w:val="24"/>
        </w:rPr>
        <w:t>实习</w:t>
      </w:r>
      <w:r w:rsidRPr="00513D20">
        <w:rPr>
          <w:rFonts w:ascii="Times New Roman" w:eastAsia="仿宋_GB2312" w:hAnsi="Times New Roman"/>
          <w:sz w:val="24"/>
          <w:szCs w:val="24"/>
        </w:rPr>
        <w:t>)</w:t>
      </w:r>
      <w:r w:rsidRPr="00513D20">
        <w:rPr>
          <w:rFonts w:ascii="Times New Roman" w:eastAsia="仿宋_GB2312" w:hAnsi="Times New Roman"/>
          <w:sz w:val="24"/>
          <w:szCs w:val="24"/>
        </w:rPr>
        <w:t>系统、试题库系统、作业系统、在线自测</w:t>
      </w:r>
      <w:r w:rsidRPr="00513D20">
        <w:rPr>
          <w:rFonts w:ascii="Times New Roman" w:eastAsia="仿宋_GB2312" w:hAnsi="Times New Roman"/>
          <w:sz w:val="24"/>
          <w:szCs w:val="24"/>
        </w:rPr>
        <w:t>/</w:t>
      </w:r>
      <w:r w:rsidRPr="00513D20">
        <w:rPr>
          <w:rFonts w:ascii="Times New Roman" w:eastAsia="仿宋_GB2312" w:hAnsi="Times New Roman"/>
          <w:sz w:val="24"/>
          <w:szCs w:val="24"/>
        </w:rPr>
        <w:t>考试系统，课程教学、学习和交流工具及综合应用多媒体技术建设的网络课程等。在知识产权协议的约定下，拓展资源有条件共享。</w:t>
      </w:r>
    </w:p>
    <w:p w14:paraId="61811405" w14:textId="77777777" w:rsidR="00513D20" w:rsidRPr="004A153B" w:rsidRDefault="00513D20" w:rsidP="00513D20">
      <w:pPr>
        <w:shd w:val="clear" w:color="auto" w:fill="FFFFFF"/>
        <w:adjustRightInd w:val="0"/>
        <w:snapToGrid w:val="0"/>
        <w:spacing w:line="560" w:lineRule="exact"/>
        <w:ind w:firstLine="648"/>
        <w:rPr>
          <w:rFonts w:ascii="Times New Roman" w:eastAsia="黑体" w:hAnsi="Times New Roman"/>
          <w:color w:val="000000"/>
          <w:kern w:val="0"/>
          <w:sz w:val="28"/>
          <w:szCs w:val="28"/>
        </w:rPr>
      </w:pPr>
      <w:r>
        <w:rPr>
          <w:rFonts w:ascii="Times New Roman" w:eastAsia="仿宋_GB2312" w:hAnsi="Times New Roman"/>
          <w:sz w:val="24"/>
          <w:szCs w:val="24"/>
        </w:rPr>
        <w:br w:type="page"/>
      </w:r>
      <w:r w:rsidRPr="004A153B">
        <w:rPr>
          <w:rFonts w:ascii="Times New Roman" w:eastAsia="黑体" w:hAnsi="Times New Roman"/>
          <w:color w:val="000000"/>
          <w:kern w:val="0"/>
          <w:sz w:val="28"/>
          <w:szCs w:val="28"/>
        </w:rPr>
        <w:lastRenderedPageBreak/>
        <w:t>（五）校外高水平师资课程建设项目</w:t>
      </w:r>
    </w:p>
    <w:p w14:paraId="2FE9F9C1" w14:textId="77777777" w:rsidR="00513D20" w:rsidRPr="004A153B" w:rsidRDefault="00513D20" w:rsidP="00513D20">
      <w:pPr>
        <w:shd w:val="clear" w:color="auto" w:fill="FFFFFF"/>
        <w:adjustRightInd w:val="0"/>
        <w:snapToGrid w:val="0"/>
        <w:spacing w:line="560" w:lineRule="exact"/>
        <w:ind w:firstLine="648"/>
        <w:rPr>
          <w:rFonts w:ascii="Times New Roman" w:eastAsia="黑体" w:hAnsi="Times New Roman"/>
          <w:kern w:val="0"/>
          <w:sz w:val="28"/>
          <w:szCs w:val="28"/>
        </w:rPr>
      </w:pPr>
      <w:r w:rsidRPr="004A153B">
        <w:rPr>
          <w:rFonts w:ascii="Times New Roman" w:eastAsia="黑体" w:hAnsi="Times New Roman"/>
          <w:color w:val="000000"/>
          <w:kern w:val="0"/>
          <w:sz w:val="28"/>
          <w:szCs w:val="28"/>
        </w:rPr>
        <w:t>1</w:t>
      </w:r>
      <w:r w:rsidRPr="004A153B">
        <w:rPr>
          <w:rFonts w:ascii="Times New Roman" w:eastAsia="黑体" w:hAnsi="Times New Roman"/>
          <w:color w:val="000000"/>
          <w:kern w:val="0"/>
          <w:sz w:val="28"/>
          <w:szCs w:val="28"/>
        </w:rPr>
        <w:t>、建设目标</w:t>
      </w:r>
    </w:p>
    <w:p w14:paraId="3E1F3735" w14:textId="77777777" w:rsidR="00513D20" w:rsidRPr="004A153B" w:rsidRDefault="00513D20" w:rsidP="00513D20">
      <w:pPr>
        <w:shd w:val="clear" w:color="auto" w:fill="FFFFFF"/>
        <w:adjustRightInd w:val="0"/>
        <w:snapToGrid w:val="0"/>
        <w:spacing w:line="560" w:lineRule="exact"/>
        <w:ind w:firstLine="630"/>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t>校外高水平师资课程建设项目旨在理工、人文、社科、医科专业中征集校外高水平师资专业课程，重点支持相关学科的专业核心课程、行业或产业特征强的专业课程。</w:t>
      </w:r>
    </w:p>
    <w:p w14:paraId="4E95BAC7" w14:textId="77777777" w:rsidR="00513D20" w:rsidRPr="004A153B" w:rsidRDefault="00513D20" w:rsidP="00513D20">
      <w:pPr>
        <w:shd w:val="clear" w:color="auto" w:fill="FFFFFF"/>
        <w:adjustRightInd w:val="0"/>
        <w:snapToGrid w:val="0"/>
        <w:spacing w:line="560" w:lineRule="exact"/>
        <w:ind w:firstLine="630"/>
        <w:rPr>
          <w:rFonts w:ascii="Times New Roman" w:eastAsia="黑体" w:hAnsi="Times New Roman"/>
          <w:color w:val="000000"/>
          <w:kern w:val="0"/>
          <w:sz w:val="28"/>
          <w:szCs w:val="28"/>
        </w:rPr>
      </w:pPr>
      <w:r w:rsidRPr="004A153B">
        <w:rPr>
          <w:rFonts w:ascii="Times New Roman" w:eastAsia="黑体" w:hAnsi="Times New Roman"/>
          <w:color w:val="000000"/>
          <w:kern w:val="0"/>
          <w:sz w:val="28"/>
          <w:szCs w:val="28"/>
        </w:rPr>
        <w:t>2</w:t>
      </w:r>
      <w:r w:rsidRPr="004A153B">
        <w:rPr>
          <w:rFonts w:ascii="Times New Roman" w:eastAsia="黑体" w:hAnsi="Times New Roman"/>
          <w:color w:val="000000"/>
          <w:kern w:val="0"/>
          <w:sz w:val="28"/>
          <w:szCs w:val="28"/>
        </w:rPr>
        <w:t>、申报条件</w:t>
      </w:r>
    </w:p>
    <w:p w14:paraId="612B4BEB" w14:textId="77777777" w:rsidR="00513D20" w:rsidRPr="004A153B" w:rsidRDefault="00513D20" w:rsidP="00513D20">
      <w:pPr>
        <w:shd w:val="clear" w:color="auto" w:fill="FFFFFF"/>
        <w:adjustRightInd w:val="0"/>
        <w:snapToGrid w:val="0"/>
        <w:spacing w:line="560" w:lineRule="exact"/>
        <w:ind w:firstLine="630"/>
        <w:rPr>
          <w:rFonts w:ascii="Times New Roman" w:eastAsia="仿宋_GB2312" w:hAnsi="Times New Roman"/>
          <w:kern w:val="0"/>
          <w:sz w:val="28"/>
          <w:szCs w:val="28"/>
        </w:rPr>
      </w:pP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1</w:t>
      </w:r>
      <w:r w:rsidRPr="004A153B">
        <w:rPr>
          <w:rFonts w:ascii="Times New Roman" w:eastAsia="仿宋_GB2312" w:hAnsi="Times New Roman"/>
          <w:color w:val="000000"/>
          <w:kern w:val="0"/>
          <w:sz w:val="28"/>
          <w:szCs w:val="28"/>
        </w:rPr>
        <w:t>）项目负责人必须是相关专业在编在岗教师，并且近年有承担该专业本科课程教学工作；所申报课程主讲工作必须主要由校外相关专业领域有一定造诣的专家、著名学者或行业精英承担。</w:t>
      </w:r>
    </w:p>
    <w:p w14:paraId="550C583A" w14:textId="77777777" w:rsidR="00513D20" w:rsidRPr="004A153B" w:rsidRDefault="00513D20" w:rsidP="00513D20">
      <w:pPr>
        <w:shd w:val="clear" w:color="auto" w:fill="FFFFFF"/>
        <w:adjustRightInd w:val="0"/>
        <w:snapToGrid w:val="0"/>
        <w:spacing w:line="560" w:lineRule="exact"/>
        <w:ind w:firstLine="630"/>
        <w:rPr>
          <w:rFonts w:ascii="Times New Roman" w:eastAsia="仿宋_GB2312" w:hAnsi="Times New Roman"/>
          <w:kern w:val="0"/>
          <w:sz w:val="28"/>
          <w:szCs w:val="28"/>
        </w:rPr>
      </w:pP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2</w:t>
      </w:r>
      <w:r w:rsidRPr="004A153B">
        <w:rPr>
          <w:rFonts w:ascii="Times New Roman" w:eastAsia="仿宋_GB2312" w:hAnsi="Times New Roman"/>
          <w:color w:val="000000"/>
          <w:kern w:val="0"/>
          <w:sz w:val="28"/>
          <w:szCs w:val="28"/>
        </w:rPr>
        <w:t>）申报课程可为单独设课或系列课程形式，但须具备系统、完整的教学大纲，授课总学时应至少达到</w:t>
      </w:r>
      <w:r w:rsidRPr="004A153B">
        <w:rPr>
          <w:rFonts w:ascii="Times New Roman" w:eastAsia="仿宋_GB2312" w:hAnsi="Times New Roman"/>
          <w:color w:val="000000"/>
          <w:kern w:val="0"/>
          <w:sz w:val="28"/>
          <w:szCs w:val="28"/>
        </w:rPr>
        <w:t>18</w:t>
      </w:r>
      <w:r w:rsidRPr="004A153B">
        <w:rPr>
          <w:rFonts w:ascii="Times New Roman" w:eastAsia="仿宋_GB2312" w:hAnsi="Times New Roman"/>
          <w:color w:val="000000"/>
          <w:kern w:val="0"/>
          <w:sz w:val="28"/>
          <w:szCs w:val="28"/>
        </w:rPr>
        <w:t>学时（计</w:t>
      </w:r>
      <w:r w:rsidRPr="004A153B">
        <w:rPr>
          <w:rFonts w:ascii="Times New Roman" w:eastAsia="仿宋_GB2312" w:hAnsi="Times New Roman"/>
          <w:color w:val="000000"/>
          <w:kern w:val="0"/>
          <w:sz w:val="28"/>
          <w:szCs w:val="28"/>
        </w:rPr>
        <w:t>1</w:t>
      </w:r>
      <w:r w:rsidRPr="004A153B">
        <w:rPr>
          <w:rFonts w:ascii="Times New Roman" w:eastAsia="仿宋_GB2312" w:hAnsi="Times New Roman"/>
          <w:color w:val="000000"/>
          <w:kern w:val="0"/>
          <w:sz w:val="28"/>
          <w:szCs w:val="28"/>
        </w:rPr>
        <w:t>个学分），并且列入相关专业培养方案的教学计划课程。申报课程授课对象主要为本院（系）学生，同时应接纳约</w:t>
      </w:r>
      <w:r w:rsidRPr="004A153B">
        <w:rPr>
          <w:rFonts w:ascii="Times New Roman" w:eastAsia="仿宋_GB2312" w:hAnsi="Times New Roman"/>
          <w:color w:val="000000"/>
          <w:kern w:val="0"/>
          <w:sz w:val="28"/>
          <w:szCs w:val="28"/>
        </w:rPr>
        <w:t>30%</w:t>
      </w:r>
      <w:r w:rsidRPr="004A153B">
        <w:rPr>
          <w:rFonts w:ascii="Times New Roman" w:eastAsia="仿宋_GB2312" w:hAnsi="Times New Roman"/>
          <w:color w:val="000000"/>
          <w:kern w:val="0"/>
          <w:sz w:val="28"/>
          <w:szCs w:val="28"/>
        </w:rPr>
        <w:t>的非本院（系）学生。</w:t>
      </w:r>
    </w:p>
    <w:p w14:paraId="55A18B73" w14:textId="77777777" w:rsidR="00513D20" w:rsidRPr="004A153B" w:rsidRDefault="00513D20" w:rsidP="00513D20">
      <w:pPr>
        <w:shd w:val="clear" w:color="auto" w:fill="FFFFFF"/>
        <w:adjustRightInd w:val="0"/>
        <w:snapToGrid w:val="0"/>
        <w:spacing w:line="560" w:lineRule="exact"/>
        <w:ind w:firstLine="630"/>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3</w:t>
      </w:r>
      <w:r w:rsidRPr="004A153B">
        <w:rPr>
          <w:rFonts w:ascii="Times New Roman" w:eastAsia="仿宋_GB2312" w:hAnsi="Times New Roman"/>
          <w:color w:val="000000"/>
          <w:kern w:val="0"/>
          <w:sz w:val="28"/>
          <w:szCs w:val="28"/>
        </w:rPr>
        <w:t>）本次受理的申报课程，要求为</w:t>
      </w:r>
      <w:r w:rsidRPr="004A153B">
        <w:rPr>
          <w:rFonts w:ascii="Times New Roman" w:eastAsia="仿宋_GB2312" w:hAnsi="Times New Roman"/>
          <w:color w:val="000000"/>
          <w:kern w:val="0"/>
          <w:sz w:val="28"/>
          <w:szCs w:val="28"/>
        </w:rPr>
        <w:t>2020</w:t>
      </w:r>
      <w:r w:rsidRPr="004A153B">
        <w:rPr>
          <w:rFonts w:ascii="Times New Roman" w:eastAsia="仿宋_GB2312" w:hAnsi="Times New Roman"/>
          <w:color w:val="000000"/>
          <w:kern w:val="0"/>
          <w:sz w:val="28"/>
          <w:szCs w:val="28"/>
        </w:rPr>
        <w:t>年将开设的课程。项目申报材料含《课程教学大纲》、拟使用的教学材料及其他相关支撑材料。立项课程所获资助经费须在当年执行完毕。</w:t>
      </w:r>
    </w:p>
    <w:p w14:paraId="316FA793" w14:textId="77777777" w:rsidR="00513D20" w:rsidRPr="004A153B" w:rsidRDefault="00513D20" w:rsidP="00513D20">
      <w:pPr>
        <w:shd w:val="clear" w:color="auto" w:fill="FFFFFF"/>
        <w:adjustRightInd w:val="0"/>
        <w:snapToGrid w:val="0"/>
        <w:spacing w:line="560" w:lineRule="exact"/>
        <w:ind w:firstLine="630"/>
        <w:rPr>
          <w:rFonts w:ascii="Times New Roman" w:eastAsia="黑体" w:hAnsi="Times New Roman"/>
          <w:kern w:val="0"/>
          <w:sz w:val="28"/>
          <w:szCs w:val="28"/>
        </w:rPr>
      </w:pPr>
      <w:r w:rsidRPr="004A153B">
        <w:rPr>
          <w:rFonts w:ascii="Times New Roman" w:eastAsia="黑体" w:hAnsi="Times New Roman"/>
          <w:kern w:val="0"/>
          <w:sz w:val="28"/>
          <w:szCs w:val="28"/>
        </w:rPr>
        <w:t>3</w:t>
      </w:r>
      <w:r w:rsidRPr="004A153B">
        <w:rPr>
          <w:rFonts w:ascii="Times New Roman" w:eastAsia="黑体" w:hAnsi="Times New Roman"/>
          <w:kern w:val="0"/>
          <w:sz w:val="28"/>
          <w:szCs w:val="28"/>
        </w:rPr>
        <w:t>、项目资助情况及建设周期</w:t>
      </w:r>
    </w:p>
    <w:p w14:paraId="237C825A" w14:textId="77777777" w:rsidR="00513D20" w:rsidRPr="004A153B" w:rsidRDefault="00513D20" w:rsidP="00513D20">
      <w:pPr>
        <w:shd w:val="clear" w:color="auto" w:fill="FFFFFF"/>
        <w:adjustRightInd w:val="0"/>
        <w:snapToGrid w:val="0"/>
        <w:spacing w:line="560" w:lineRule="exact"/>
        <w:ind w:firstLine="630"/>
        <w:rPr>
          <w:rFonts w:ascii="Times New Roman" w:eastAsia="黑体" w:hAnsi="Times New Roman"/>
          <w:kern w:val="0"/>
          <w:sz w:val="28"/>
          <w:szCs w:val="28"/>
        </w:rPr>
      </w:pPr>
      <w:r w:rsidRPr="004A153B">
        <w:rPr>
          <w:rFonts w:ascii="Times New Roman" w:eastAsia="仿宋_GB2312" w:hAnsi="Times New Roman"/>
          <w:color w:val="000000"/>
          <w:kern w:val="0"/>
          <w:sz w:val="28"/>
          <w:szCs w:val="28"/>
        </w:rPr>
        <w:t>立项数量以及每门课程的资助经费，应根据实际预算需求和建设的预期成效，学院自行确定。</w:t>
      </w:r>
    </w:p>
    <w:p w14:paraId="7AA18943" w14:textId="77777777" w:rsidR="00513D20" w:rsidRPr="004A153B" w:rsidRDefault="00513D20" w:rsidP="00513D20">
      <w:pPr>
        <w:adjustRightInd w:val="0"/>
        <w:snapToGrid w:val="0"/>
        <w:spacing w:line="560" w:lineRule="exact"/>
        <w:ind w:firstLineChars="200" w:firstLine="480"/>
        <w:rPr>
          <w:rFonts w:ascii="Times New Roman" w:eastAsia="黑体" w:hAnsi="Times New Roman"/>
          <w:sz w:val="28"/>
          <w:szCs w:val="28"/>
        </w:rPr>
      </w:pPr>
      <w:r>
        <w:rPr>
          <w:rFonts w:ascii="Times New Roman" w:eastAsia="仿宋_GB2312" w:hAnsi="Times New Roman"/>
          <w:sz w:val="24"/>
          <w:szCs w:val="24"/>
        </w:rPr>
        <w:br w:type="page"/>
      </w:r>
      <w:r w:rsidRPr="004A153B">
        <w:rPr>
          <w:rFonts w:ascii="Times New Roman" w:eastAsia="黑体" w:hAnsi="Times New Roman"/>
          <w:sz w:val="28"/>
          <w:szCs w:val="28"/>
        </w:rPr>
        <w:lastRenderedPageBreak/>
        <w:t>（六）教学团队建设项目</w:t>
      </w:r>
    </w:p>
    <w:p w14:paraId="221BD5FD" w14:textId="77777777" w:rsidR="00513D20" w:rsidRPr="004A153B" w:rsidRDefault="00513D20" w:rsidP="00513D20">
      <w:pPr>
        <w:adjustRightInd w:val="0"/>
        <w:snapToGrid w:val="0"/>
        <w:spacing w:line="560" w:lineRule="exact"/>
        <w:ind w:firstLineChars="200" w:firstLine="560"/>
        <w:rPr>
          <w:rFonts w:ascii="Times New Roman" w:eastAsia="黑体" w:hAnsi="Times New Roman"/>
          <w:sz w:val="28"/>
          <w:szCs w:val="28"/>
        </w:rPr>
      </w:pPr>
      <w:r w:rsidRPr="004A153B">
        <w:rPr>
          <w:rFonts w:ascii="Times New Roman" w:eastAsia="黑体" w:hAnsi="Times New Roman"/>
          <w:sz w:val="28"/>
          <w:szCs w:val="28"/>
        </w:rPr>
        <w:t>1</w:t>
      </w:r>
      <w:r w:rsidRPr="004A153B">
        <w:rPr>
          <w:rFonts w:ascii="Times New Roman" w:eastAsia="黑体" w:hAnsi="Times New Roman"/>
          <w:sz w:val="28"/>
          <w:szCs w:val="28"/>
        </w:rPr>
        <w:t>、建设目标</w:t>
      </w:r>
    </w:p>
    <w:p w14:paraId="20ED0E20" w14:textId="77777777" w:rsidR="00513D20" w:rsidRPr="004A153B" w:rsidRDefault="00513D20" w:rsidP="00513D20">
      <w:pPr>
        <w:adjustRightInd w:val="0"/>
        <w:snapToGrid w:val="0"/>
        <w:spacing w:line="56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教学团队建设项目支持高水平教学团队的建设，推动教师教学研讨与交流，健全老中青教师传帮带机制，提升中青年教师专业水平和教学能力，深化教学重点难点问题研究。</w:t>
      </w:r>
    </w:p>
    <w:p w14:paraId="4143927A" w14:textId="77777777" w:rsidR="00513D20" w:rsidRPr="004A153B" w:rsidRDefault="00513D20" w:rsidP="00513D20">
      <w:pPr>
        <w:adjustRightInd w:val="0"/>
        <w:snapToGrid w:val="0"/>
        <w:spacing w:line="560" w:lineRule="exact"/>
        <w:ind w:firstLineChars="200" w:firstLine="560"/>
        <w:rPr>
          <w:rFonts w:ascii="Times New Roman" w:eastAsia="黑体" w:hAnsi="Times New Roman"/>
          <w:sz w:val="28"/>
          <w:szCs w:val="28"/>
        </w:rPr>
      </w:pPr>
      <w:r w:rsidRPr="004A153B">
        <w:rPr>
          <w:rFonts w:ascii="Times New Roman" w:eastAsia="黑体" w:hAnsi="Times New Roman"/>
          <w:sz w:val="28"/>
          <w:szCs w:val="28"/>
        </w:rPr>
        <w:t>2</w:t>
      </w:r>
      <w:r w:rsidRPr="004A153B">
        <w:rPr>
          <w:rFonts w:ascii="Times New Roman" w:eastAsia="黑体" w:hAnsi="Times New Roman"/>
          <w:sz w:val="28"/>
          <w:szCs w:val="28"/>
        </w:rPr>
        <w:t>、申报要求</w:t>
      </w:r>
    </w:p>
    <w:p w14:paraId="58573CA4" w14:textId="77777777" w:rsidR="00513D20" w:rsidRPr="004A153B" w:rsidRDefault="00513D20" w:rsidP="00513D20">
      <w:pPr>
        <w:adjustRightInd w:val="0"/>
        <w:snapToGrid w:val="0"/>
        <w:spacing w:line="56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w:t>
      </w:r>
      <w:r w:rsidRPr="004A153B">
        <w:rPr>
          <w:rFonts w:ascii="Times New Roman" w:eastAsia="仿宋_GB2312" w:hAnsi="Times New Roman"/>
          <w:sz w:val="28"/>
          <w:szCs w:val="28"/>
        </w:rPr>
        <w:t>1</w:t>
      </w:r>
      <w:r w:rsidRPr="004A153B">
        <w:rPr>
          <w:rFonts w:ascii="Times New Roman" w:eastAsia="仿宋_GB2312" w:hAnsi="Times New Roman"/>
          <w:sz w:val="28"/>
          <w:szCs w:val="28"/>
        </w:rPr>
        <w:t>）团队带头人应为本学科专业领域的专家，具备教授职称，具有较强的指导研究生和青年教师的能力，且近五年主持省部级以上教学、科研项目较多，本人具有强烈的意愿和较高的学术水平，并长期致力于团队建设，熟悉本学科、专业的教学改革工作，为本学科发展做出较突出的贡献。</w:t>
      </w:r>
    </w:p>
    <w:p w14:paraId="25BE561E" w14:textId="77777777" w:rsidR="00513D20" w:rsidRPr="004A153B" w:rsidRDefault="00513D20" w:rsidP="00513D20">
      <w:pPr>
        <w:adjustRightInd w:val="0"/>
        <w:snapToGrid w:val="0"/>
        <w:spacing w:line="56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w:t>
      </w:r>
      <w:r w:rsidRPr="004A153B">
        <w:rPr>
          <w:rFonts w:ascii="Times New Roman" w:eastAsia="仿宋_GB2312" w:hAnsi="Times New Roman"/>
          <w:sz w:val="28"/>
          <w:szCs w:val="28"/>
        </w:rPr>
        <w:t>2</w:t>
      </w:r>
      <w:r w:rsidRPr="004A153B">
        <w:rPr>
          <w:rFonts w:ascii="Times New Roman" w:eastAsia="仿宋_GB2312" w:hAnsi="Times New Roman"/>
          <w:sz w:val="28"/>
          <w:szCs w:val="28"/>
        </w:rPr>
        <w:t>）团队具有良好的梯队结构，老、中、青结合，可持续发展趋势良好；团队学缘结构、职称结构、知识结构合理，规模适度；团队成员整体素质高，具有博士及以上学位教师比例高，具有良好的合作精神。</w:t>
      </w:r>
    </w:p>
    <w:p w14:paraId="11FA7E04" w14:textId="77777777" w:rsidR="00513D20" w:rsidRPr="004A153B" w:rsidRDefault="00513D20" w:rsidP="00513D20">
      <w:pPr>
        <w:adjustRightInd w:val="0"/>
        <w:snapToGrid w:val="0"/>
        <w:spacing w:line="560" w:lineRule="exact"/>
        <w:ind w:firstLineChars="200" w:firstLine="560"/>
        <w:rPr>
          <w:rFonts w:ascii="Times New Roman" w:eastAsia="黑体" w:hAnsi="Times New Roman"/>
          <w:sz w:val="28"/>
          <w:szCs w:val="28"/>
        </w:rPr>
      </w:pPr>
      <w:r w:rsidRPr="004A153B">
        <w:rPr>
          <w:rFonts w:ascii="Times New Roman" w:eastAsia="黑体" w:hAnsi="Times New Roman"/>
          <w:sz w:val="28"/>
          <w:szCs w:val="28"/>
        </w:rPr>
        <w:t>3</w:t>
      </w:r>
      <w:r w:rsidRPr="004A153B">
        <w:rPr>
          <w:rFonts w:ascii="Times New Roman" w:eastAsia="黑体" w:hAnsi="Times New Roman"/>
          <w:sz w:val="28"/>
          <w:szCs w:val="28"/>
        </w:rPr>
        <w:t>、</w:t>
      </w:r>
      <w:r w:rsidRPr="004A153B">
        <w:rPr>
          <w:rFonts w:ascii="Times New Roman" w:eastAsia="黑体" w:hAnsi="Times New Roman"/>
          <w:kern w:val="0"/>
          <w:sz w:val="28"/>
          <w:szCs w:val="28"/>
        </w:rPr>
        <w:t>项目资助情况及建设周期</w:t>
      </w:r>
    </w:p>
    <w:p w14:paraId="51C10D02" w14:textId="77777777" w:rsidR="00513D20" w:rsidRPr="004A153B" w:rsidRDefault="00513D20" w:rsidP="00513D20">
      <w:pPr>
        <w:adjustRightInd w:val="0"/>
        <w:snapToGrid w:val="0"/>
        <w:spacing w:line="56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学院应根据本单位的实际情况，自行确定教学团队建设项目的资助金额和建设周期。</w:t>
      </w:r>
    </w:p>
    <w:p w14:paraId="761CF059" w14:textId="77777777" w:rsidR="00513D20" w:rsidRPr="004A153B" w:rsidRDefault="00513D20" w:rsidP="00513D20">
      <w:pPr>
        <w:adjustRightInd w:val="0"/>
        <w:snapToGrid w:val="0"/>
        <w:spacing w:line="560" w:lineRule="exact"/>
        <w:ind w:left="220" w:firstLine="420"/>
        <w:rPr>
          <w:rFonts w:ascii="Times New Roman" w:eastAsia="方正小标宋简体" w:hAnsi="Times New Roman"/>
          <w:sz w:val="28"/>
          <w:szCs w:val="28"/>
        </w:rPr>
      </w:pPr>
      <w:r>
        <w:rPr>
          <w:rFonts w:ascii="Times New Roman" w:eastAsia="仿宋_GB2312" w:hAnsi="Times New Roman"/>
          <w:kern w:val="0"/>
          <w:sz w:val="32"/>
          <w:szCs w:val="32"/>
        </w:rPr>
        <w:br w:type="page"/>
      </w:r>
      <w:r w:rsidRPr="004A153B">
        <w:rPr>
          <w:rFonts w:ascii="Times New Roman" w:eastAsia="黑体" w:hAnsi="Times New Roman"/>
          <w:bCs/>
          <w:color w:val="000000"/>
          <w:sz w:val="28"/>
          <w:szCs w:val="28"/>
        </w:rPr>
        <w:lastRenderedPageBreak/>
        <w:t>（七）</w:t>
      </w:r>
      <w:r w:rsidRPr="004A153B">
        <w:rPr>
          <w:rFonts w:ascii="Times New Roman" w:eastAsia="黑体" w:hAnsi="Times New Roman"/>
          <w:sz w:val="28"/>
          <w:szCs w:val="28"/>
        </w:rPr>
        <w:t>人才培养模式创新实验区建设项目</w:t>
      </w:r>
    </w:p>
    <w:p w14:paraId="4F3D7261" w14:textId="77777777" w:rsidR="00513D20" w:rsidRPr="004A153B" w:rsidRDefault="00513D20" w:rsidP="00513D20">
      <w:pPr>
        <w:adjustRightInd w:val="0"/>
        <w:snapToGrid w:val="0"/>
        <w:spacing w:line="560" w:lineRule="exact"/>
        <w:ind w:firstLineChars="200" w:firstLine="560"/>
        <w:rPr>
          <w:rFonts w:ascii="Times New Roman" w:eastAsia="黑体" w:hAnsi="Times New Roman"/>
          <w:sz w:val="28"/>
          <w:szCs w:val="28"/>
        </w:rPr>
      </w:pPr>
      <w:r w:rsidRPr="004A153B">
        <w:rPr>
          <w:rFonts w:ascii="Times New Roman" w:eastAsia="黑体" w:hAnsi="Times New Roman"/>
          <w:sz w:val="28"/>
          <w:szCs w:val="28"/>
        </w:rPr>
        <w:t>1</w:t>
      </w:r>
      <w:r w:rsidRPr="004A153B">
        <w:rPr>
          <w:rFonts w:ascii="Times New Roman" w:eastAsia="黑体" w:hAnsi="Times New Roman"/>
          <w:sz w:val="28"/>
          <w:szCs w:val="28"/>
        </w:rPr>
        <w:t>、建设目标</w:t>
      </w:r>
    </w:p>
    <w:p w14:paraId="0359CA62" w14:textId="77777777" w:rsidR="00513D20" w:rsidRPr="004A153B" w:rsidRDefault="00513D20" w:rsidP="00513D20">
      <w:pPr>
        <w:adjustRightInd w:val="0"/>
        <w:snapToGrid w:val="0"/>
        <w:spacing w:line="56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人才培养模式创新实验区项目重点支持在教学内容与课程体系、实践环节、教学运行和组织管理机制等多方面进行跨专业人才培养模式的综合改革。通过人才培养模式的综合改革，探索教学理念、培养模式和管理机制的全方位创新，努力形成有利于多样化创新人才成长的培养体系，影响和带动学校人才培养模式的改革和创新，提高人才培养质量。</w:t>
      </w:r>
    </w:p>
    <w:p w14:paraId="26B5CE98" w14:textId="77777777" w:rsidR="00513D20" w:rsidRPr="004A153B" w:rsidRDefault="00513D20" w:rsidP="00513D20">
      <w:pPr>
        <w:adjustRightInd w:val="0"/>
        <w:snapToGrid w:val="0"/>
        <w:spacing w:line="560" w:lineRule="exact"/>
        <w:ind w:firstLineChars="200" w:firstLine="560"/>
        <w:rPr>
          <w:rFonts w:ascii="Times New Roman" w:eastAsia="黑体" w:hAnsi="Times New Roman"/>
          <w:sz w:val="28"/>
          <w:szCs w:val="28"/>
        </w:rPr>
      </w:pPr>
      <w:r w:rsidRPr="004A153B">
        <w:rPr>
          <w:rFonts w:ascii="Times New Roman" w:eastAsia="黑体" w:hAnsi="Times New Roman"/>
          <w:sz w:val="28"/>
          <w:szCs w:val="28"/>
        </w:rPr>
        <w:t>2</w:t>
      </w:r>
      <w:r w:rsidRPr="004A153B">
        <w:rPr>
          <w:rFonts w:ascii="Times New Roman" w:eastAsia="黑体" w:hAnsi="Times New Roman"/>
          <w:sz w:val="28"/>
          <w:szCs w:val="28"/>
        </w:rPr>
        <w:t>、申报条件</w:t>
      </w:r>
    </w:p>
    <w:p w14:paraId="27C37184" w14:textId="77777777" w:rsidR="00513D20" w:rsidRPr="004A153B" w:rsidRDefault="00513D20" w:rsidP="00513D20">
      <w:pPr>
        <w:adjustRightInd w:val="0"/>
        <w:snapToGrid w:val="0"/>
        <w:spacing w:line="56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w:t>
      </w:r>
      <w:r w:rsidRPr="004A153B">
        <w:rPr>
          <w:rFonts w:ascii="Times New Roman" w:eastAsia="仿宋_GB2312" w:hAnsi="Times New Roman"/>
          <w:sz w:val="28"/>
          <w:szCs w:val="28"/>
        </w:rPr>
        <w:t>1</w:t>
      </w:r>
      <w:r w:rsidRPr="004A153B">
        <w:rPr>
          <w:rFonts w:ascii="Times New Roman" w:eastAsia="仿宋_GB2312" w:hAnsi="Times New Roman"/>
          <w:sz w:val="28"/>
          <w:szCs w:val="28"/>
        </w:rPr>
        <w:t>）对人才培养模式进行综合性配套改革，突破旧有模式，教育理念具有较强的创新性；人才培养预期效果好，在本领域人才培养模式改革中具有示范带动作用。</w:t>
      </w:r>
    </w:p>
    <w:p w14:paraId="0FE695B2" w14:textId="77777777" w:rsidR="00513D20" w:rsidRPr="004A153B" w:rsidRDefault="00513D20" w:rsidP="00513D20">
      <w:pPr>
        <w:adjustRightInd w:val="0"/>
        <w:snapToGrid w:val="0"/>
        <w:spacing w:line="56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w:t>
      </w:r>
      <w:r w:rsidRPr="004A153B">
        <w:rPr>
          <w:rFonts w:ascii="Times New Roman" w:eastAsia="仿宋_GB2312" w:hAnsi="Times New Roman"/>
          <w:sz w:val="28"/>
          <w:szCs w:val="28"/>
        </w:rPr>
        <w:t>2</w:t>
      </w:r>
      <w:r w:rsidRPr="004A153B">
        <w:rPr>
          <w:rFonts w:ascii="Times New Roman" w:eastAsia="仿宋_GB2312" w:hAnsi="Times New Roman"/>
          <w:sz w:val="28"/>
          <w:szCs w:val="28"/>
        </w:rPr>
        <w:t>）有较为明确的人才培养模式创新目标和较为成熟的建设方案与路径。</w:t>
      </w:r>
    </w:p>
    <w:p w14:paraId="1C097EBF" w14:textId="77777777" w:rsidR="00513D20" w:rsidRPr="004A153B" w:rsidRDefault="00513D20" w:rsidP="00513D20">
      <w:pPr>
        <w:adjustRightInd w:val="0"/>
        <w:snapToGrid w:val="0"/>
        <w:spacing w:line="56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w:t>
      </w:r>
      <w:r w:rsidRPr="004A153B">
        <w:rPr>
          <w:rFonts w:ascii="Times New Roman" w:eastAsia="仿宋_GB2312" w:hAnsi="Times New Roman"/>
          <w:sz w:val="28"/>
          <w:szCs w:val="28"/>
        </w:rPr>
        <w:t>3</w:t>
      </w:r>
      <w:r w:rsidRPr="004A153B">
        <w:rPr>
          <w:rFonts w:ascii="Times New Roman" w:eastAsia="仿宋_GB2312" w:hAnsi="Times New Roman"/>
          <w:sz w:val="28"/>
          <w:szCs w:val="28"/>
        </w:rPr>
        <w:t>）在校内有一定建设基础，在人才培养方案、教学内容和方法、考核方式改革等方面较为成熟，有一定的教学组织形式。</w:t>
      </w:r>
    </w:p>
    <w:p w14:paraId="335017E4" w14:textId="77777777" w:rsidR="00513D20" w:rsidRPr="004A153B" w:rsidRDefault="00513D20" w:rsidP="00513D20">
      <w:pPr>
        <w:adjustRightInd w:val="0"/>
        <w:snapToGrid w:val="0"/>
        <w:spacing w:line="56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w:t>
      </w:r>
      <w:r w:rsidRPr="004A153B">
        <w:rPr>
          <w:rFonts w:ascii="Times New Roman" w:eastAsia="仿宋_GB2312" w:hAnsi="Times New Roman"/>
          <w:sz w:val="28"/>
          <w:szCs w:val="28"/>
        </w:rPr>
        <w:t>4</w:t>
      </w:r>
      <w:r w:rsidRPr="004A153B">
        <w:rPr>
          <w:rFonts w:ascii="Times New Roman" w:eastAsia="仿宋_GB2312" w:hAnsi="Times New Roman"/>
          <w:sz w:val="28"/>
          <w:szCs w:val="28"/>
        </w:rPr>
        <w:t>）在师资队伍、教学条件、管理运行、经费和政策方面已有一系列的制度基础，能够确保人才培养模式改革顺利推进。</w:t>
      </w:r>
    </w:p>
    <w:p w14:paraId="22B149A4" w14:textId="77777777" w:rsidR="00513D20" w:rsidRPr="004A153B" w:rsidRDefault="00513D20" w:rsidP="00513D20">
      <w:pPr>
        <w:adjustRightInd w:val="0"/>
        <w:snapToGrid w:val="0"/>
        <w:spacing w:line="56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w:t>
      </w:r>
      <w:r w:rsidRPr="004A153B">
        <w:rPr>
          <w:rFonts w:ascii="Times New Roman" w:eastAsia="仿宋_GB2312" w:hAnsi="Times New Roman"/>
          <w:sz w:val="28"/>
          <w:szCs w:val="28"/>
        </w:rPr>
        <w:t>5</w:t>
      </w:r>
      <w:r w:rsidRPr="004A153B">
        <w:rPr>
          <w:rFonts w:ascii="Times New Roman" w:eastAsia="仿宋_GB2312" w:hAnsi="Times New Roman"/>
          <w:sz w:val="28"/>
          <w:szCs w:val="28"/>
        </w:rPr>
        <w:t>）实验区负责人应具备高级以上职称，具备统筹推进既定建设方案的能力。</w:t>
      </w:r>
    </w:p>
    <w:p w14:paraId="0662DAD2" w14:textId="77777777" w:rsidR="00513D20" w:rsidRPr="004A153B" w:rsidRDefault="00513D20" w:rsidP="00513D20">
      <w:pPr>
        <w:adjustRightInd w:val="0"/>
        <w:snapToGrid w:val="0"/>
        <w:spacing w:line="56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w:t>
      </w:r>
      <w:r w:rsidRPr="004A153B">
        <w:rPr>
          <w:rFonts w:ascii="Times New Roman" w:eastAsia="仿宋_GB2312" w:hAnsi="Times New Roman"/>
          <w:sz w:val="28"/>
          <w:szCs w:val="28"/>
        </w:rPr>
        <w:t>6</w:t>
      </w:r>
      <w:r w:rsidRPr="004A153B">
        <w:rPr>
          <w:rFonts w:ascii="Times New Roman" w:eastAsia="仿宋_GB2312" w:hAnsi="Times New Roman"/>
          <w:sz w:val="28"/>
          <w:szCs w:val="28"/>
        </w:rPr>
        <w:t>）已获国家级、省级立项建设的实验区不得再次申报。</w:t>
      </w:r>
    </w:p>
    <w:p w14:paraId="19714D49" w14:textId="77777777" w:rsidR="00513D20" w:rsidRPr="004A153B" w:rsidRDefault="00513D20" w:rsidP="00513D20">
      <w:pPr>
        <w:adjustRightInd w:val="0"/>
        <w:snapToGrid w:val="0"/>
        <w:spacing w:line="560" w:lineRule="exact"/>
        <w:ind w:firstLineChars="200" w:firstLine="560"/>
        <w:rPr>
          <w:rFonts w:ascii="Times New Roman" w:eastAsia="黑体" w:hAnsi="Times New Roman"/>
          <w:sz w:val="28"/>
          <w:szCs w:val="28"/>
        </w:rPr>
      </w:pPr>
      <w:r w:rsidRPr="004A153B">
        <w:rPr>
          <w:rFonts w:ascii="Times New Roman" w:eastAsia="黑体" w:hAnsi="Times New Roman"/>
          <w:sz w:val="28"/>
          <w:szCs w:val="28"/>
        </w:rPr>
        <w:t>3</w:t>
      </w:r>
      <w:r w:rsidRPr="004A153B">
        <w:rPr>
          <w:rFonts w:ascii="Times New Roman" w:eastAsia="黑体" w:hAnsi="Times New Roman"/>
          <w:sz w:val="28"/>
          <w:szCs w:val="28"/>
        </w:rPr>
        <w:t>、</w:t>
      </w:r>
      <w:r w:rsidRPr="004A153B">
        <w:rPr>
          <w:rFonts w:ascii="Times New Roman" w:eastAsia="黑体" w:hAnsi="Times New Roman"/>
          <w:kern w:val="0"/>
          <w:sz w:val="28"/>
          <w:szCs w:val="28"/>
        </w:rPr>
        <w:t>项目资助情况及建设周期</w:t>
      </w:r>
    </w:p>
    <w:p w14:paraId="2AAE9654"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人才培养模式创新实验区建设项目每项建议资助</w:t>
      </w:r>
      <w:r w:rsidRPr="004A153B">
        <w:rPr>
          <w:rFonts w:ascii="Times New Roman" w:eastAsia="仿宋_GB2312" w:hAnsi="Times New Roman"/>
          <w:sz w:val="28"/>
          <w:szCs w:val="28"/>
        </w:rPr>
        <w:t>30</w:t>
      </w:r>
      <w:r w:rsidRPr="004A153B">
        <w:rPr>
          <w:rFonts w:ascii="Times New Roman" w:eastAsia="仿宋_GB2312" w:hAnsi="Times New Roman"/>
          <w:sz w:val="28"/>
          <w:szCs w:val="28"/>
        </w:rPr>
        <w:t>万元。建设周期为</w:t>
      </w:r>
      <w:r w:rsidRPr="004A153B">
        <w:rPr>
          <w:rFonts w:ascii="Times New Roman" w:eastAsia="仿宋_GB2312" w:hAnsi="Times New Roman"/>
          <w:sz w:val="28"/>
          <w:szCs w:val="28"/>
        </w:rPr>
        <w:t>3</w:t>
      </w:r>
      <w:r w:rsidRPr="004A153B">
        <w:rPr>
          <w:rFonts w:ascii="Times New Roman" w:eastAsia="仿宋_GB2312" w:hAnsi="Times New Roman"/>
          <w:sz w:val="28"/>
          <w:szCs w:val="28"/>
        </w:rPr>
        <w:t>年。</w:t>
      </w:r>
    </w:p>
    <w:p w14:paraId="06C9DFD3" w14:textId="77777777" w:rsidR="00513D20" w:rsidRPr="004A153B" w:rsidRDefault="00513D20" w:rsidP="00513D20">
      <w:pPr>
        <w:widowControl/>
        <w:shd w:val="clear" w:color="auto" w:fill="FFFFFF"/>
        <w:adjustRightInd w:val="0"/>
        <w:snapToGrid w:val="0"/>
        <w:spacing w:line="560" w:lineRule="exact"/>
        <w:ind w:firstLineChars="200" w:firstLine="640"/>
        <w:rPr>
          <w:rFonts w:ascii="Times New Roman" w:eastAsia="黑体" w:hAnsi="Times New Roman"/>
          <w:color w:val="FF0000"/>
          <w:sz w:val="28"/>
          <w:szCs w:val="28"/>
        </w:rPr>
      </w:pPr>
      <w:r>
        <w:rPr>
          <w:rFonts w:ascii="Times New Roman" w:eastAsia="仿宋_GB2312" w:hAnsi="Times New Roman"/>
          <w:sz w:val="32"/>
          <w:szCs w:val="32"/>
        </w:rPr>
        <w:br w:type="page"/>
      </w:r>
      <w:r w:rsidRPr="004A153B">
        <w:rPr>
          <w:rFonts w:ascii="Times New Roman" w:eastAsia="黑体" w:hAnsi="Times New Roman"/>
          <w:color w:val="000000"/>
          <w:sz w:val="28"/>
          <w:szCs w:val="28"/>
        </w:rPr>
        <w:lastRenderedPageBreak/>
        <w:t>（八）优秀本科生境外交流项目</w:t>
      </w:r>
    </w:p>
    <w:p w14:paraId="099C43D3" w14:textId="77777777" w:rsidR="00513D20" w:rsidRPr="004A153B" w:rsidRDefault="00513D20" w:rsidP="00513D20">
      <w:pPr>
        <w:adjustRightInd w:val="0"/>
        <w:snapToGrid w:val="0"/>
        <w:spacing w:line="56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依照国务院《统筹推进世界一流大学和一流学科建设总体方案》部署，为进一步推动我校与世界知名大学和机构的合作，鼓励院系积极发掘境外优质教育资源，进一步提高学生的创新意识、实践能力和国际竞争力。</w:t>
      </w:r>
    </w:p>
    <w:p w14:paraId="4AE2A289" w14:textId="77777777" w:rsidR="00513D20" w:rsidRPr="004A153B" w:rsidRDefault="00513D20" w:rsidP="00513D20">
      <w:pPr>
        <w:adjustRightInd w:val="0"/>
        <w:snapToGrid w:val="0"/>
        <w:spacing w:line="560" w:lineRule="exact"/>
        <w:ind w:firstLineChars="249" w:firstLine="697"/>
        <w:rPr>
          <w:rFonts w:ascii="Times New Roman" w:eastAsia="黑体" w:hAnsi="Times New Roman"/>
          <w:sz w:val="28"/>
          <w:szCs w:val="28"/>
        </w:rPr>
      </w:pPr>
      <w:r w:rsidRPr="004A153B">
        <w:rPr>
          <w:rFonts w:ascii="Times New Roman" w:eastAsia="黑体" w:hAnsi="Times New Roman"/>
          <w:sz w:val="28"/>
          <w:szCs w:val="28"/>
        </w:rPr>
        <w:t>1</w:t>
      </w:r>
      <w:r w:rsidRPr="004A153B">
        <w:rPr>
          <w:rFonts w:ascii="Times New Roman" w:eastAsia="黑体" w:hAnsi="Times New Roman"/>
          <w:sz w:val="28"/>
          <w:szCs w:val="28"/>
        </w:rPr>
        <w:t>、指导思想</w:t>
      </w:r>
    </w:p>
    <w:p w14:paraId="7382340A" w14:textId="77777777" w:rsidR="00513D20" w:rsidRPr="004A153B" w:rsidRDefault="00513D20" w:rsidP="00513D20">
      <w:pPr>
        <w:adjustRightInd w:val="0"/>
        <w:snapToGrid w:val="0"/>
        <w:spacing w:line="560" w:lineRule="exact"/>
        <w:ind w:firstLineChars="250" w:firstLine="700"/>
        <w:rPr>
          <w:rFonts w:ascii="Times New Roman" w:eastAsia="仿宋_GB2312" w:hAnsi="Times New Roman"/>
          <w:sz w:val="28"/>
          <w:szCs w:val="28"/>
        </w:rPr>
      </w:pPr>
      <w:r w:rsidRPr="004A153B">
        <w:rPr>
          <w:rFonts w:ascii="Times New Roman" w:eastAsia="仿宋_GB2312" w:hAnsi="Times New Roman"/>
          <w:sz w:val="28"/>
          <w:szCs w:val="28"/>
        </w:rPr>
        <w:t>（</w:t>
      </w:r>
      <w:r w:rsidRPr="004A153B">
        <w:rPr>
          <w:rFonts w:ascii="Times New Roman" w:eastAsia="仿宋_GB2312" w:hAnsi="Times New Roman"/>
          <w:sz w:val="28"/>
          <w:szCs w:val="28"/>
        </w:rPr>
        <w:t>1</w:t>
      </w:r>
      <w:r w:rsidRPr="004A153B">
        <w:rPr>
          <w:rFonts w:ascii="Times New Roman" w:eastAsia="仿宋_GB2312" w:hAnsi="Times New Roman"/>
          <w:sz w:val="28"/>
          <w:szCs w:val="28"/>
        </w:rPr>
        <w:t>）中山大学优秀本科生境外交流项目要与学科特点相适应，与拔尖创新人才培养战略相一致，与学校教学管理机制相促进，注重构建多层次、多模式国际化人才培养体系；鼓励院系国际交流多元化，发展自身特色，规范管理流程。</w:t>
      </w:r>
    </w:p>
    <w:p w14:paraId="65134E67" w14:textId="77777777" w:rsidR="00513D20" w:rsidRPr="004A153B" w:rsidRDefault="00513D20" w:rsidP="00513D20">
      <w:pPr>
        <w:adjustRightInd w:val="0"/>
        <w:snapToGrid w:val="0"/>
        <w:spacing w:line="560" w:lineRule="exact"/>
        <w:ind w:firstLineChars="249" w:firstLine="697"/>
        <w:rPr>
          <w:rFonts w:ascii="Times New Roman" w:eastAsia="仿宋_GB2312" w:hAnsi="Times New Roman"/>
          <w:sz w:val="28"/>
          <w:szCs w:val="28"/>
        </w:rPr>
      </w:pPr>
      <w:r w:rsidRPr="004A153B">
        <w:rPr>
          <w:rFonts w:ascii="Times New Roman" w:eastAsia="仿宋_GB2312" w:hAnsi="Times New Roman"/>
          <w:sz w:val="28"/>
          <w:szCs w:val="28"/>
        </w:rPr>
        <w:t>（</w:t>
      </w:r>
      <w:r w:rsidRPr="004A153B">
        <w:rPr>
          <w:rFonts w:ascii="Times New Roman" w:eastAsia="仿宋_GB2312" w:hAnsi="Times New Roman"/>
          <w:sz w:val="28"/>
          <w:szCs w:val="28"/>
        </w:rPr>
        <w:t>2</w:t>
      </w:r>
      <w:r w:rsidRPr="004A153B">
        <w:rPr>
          <w:rFonts w:ascii="Times New Roman" w:eastAsia="仿宋_GB2312" w:hAnsi="Times New Roman"/>
          <w:sz w:val="28"/>
          <w:szCs w:val="28"/>
        </w:rPr>
        <w:t>）重点支持与世界排名前</w:t>
      </w:r>
      <w:r w:rsidRPr="004A153B">
        <w:rPr>
          <w:rFonts w:ascii="Times New Roman" w:eastAsia="仿宋_GB2312" w:hAnsi="Times New Roman"/>
          <w:sz w:val="28"/>
          <w:szCs w:val="28"/>
        </w:rPr>
        <w:t>50</w:t>
      </w:r>
      <w:r w:rsidRPr="004A153B">
        <w:rPr>
          <w:rFonts w:ascii="Times New Roman" w:eastAsia="仿宋_GB2312" w:hAnsi="Times New Roman"/>
          <w:sz w:val="28"/>
          <w:szCs w:val="28"/>
        </w:rPr>
        <w:t>的高校及世界大学学科排名前</w:t>
      </w:r>
      <w:r w:rsidRPr="004A153B">
        <w:rPr>
          <w:rFonts w:ascii="Times New Roman" w:eastAsia="仿宋_GB2312" w:hAnsi="Times New Roman"/>
          <w:sz w:val="28"/>
          <w:szCs w:val="28"/>
        </w:rPr>
        <w:t>50</w:t>
      </w:r>
      <w:r w:rsidRPr="004A153B">
        <w:rPr>
          <w:rFonts w:ascii="Times New Roman" w:eastAsia="仿宋_GB2312" w:hAnsi="Times New Roman"/>
          <w:sz w:val="28"/>
          <w:szCs w:val="28"/>
        </w:rPr>
        <w:t>的相关专业所在高校开展的本科生境外交流项目。</w:t>
      </w:r>
    </w:p>
    <w:p w14:paraId="30B3BF7A" w14:textId="77777777" w:rsidR="00513D20" w:rsidRPr="004A153B" w:rsidRDefault="00513D20" w:rsidP="00513D20">
      <w:pPr>
        <w:adjustRightInd w:val="0"/>
        <w:snapToGrid w:val="0"/>
        <w:spacing w:line="560" w:lineRule="exact"/>
        <w:ind w:firstLineChars="249" w:firstLine="697"/>
        <w:rPr>
          <w:rFonts w:ascii="Times New Roman" w:eastAsia="黑体" w:hAnsi="Times New Roman"/>
          <w:sz w:val="28"/>
          <w:szCs w:val="28"/>
        </w:rPr>
      </w:pPr>
      <w:r w:rsidRPr="004A153B">
        <w:rPr>
          <w:rFonts w:ascii="Times New Roman" w:eastAsia="黑体" w:hAnsi="Times New Roman"/>
          <w:sz w:val="28"/>
          <w:szCs w:val="28"/>
        </w:rPr>
        <w:t>2</w:t>
      </w:r>
      <w:r w:rsidRPr="004A153B">
        <w:rPr>
          <w:rFonts w:ascii="Times New Roman" w:eastAsia="黑体" w:hAnsi="Times New Roman"/>
          <w:sz w:val="28"/>
          <w:szCs w:val="28"/>
        </w:rPr>
        <w:t>、建设内容和要求</w:t>
      </w:r>
    </w:p>
    <w:p w14:paraId="7AC58109" w14:textId="77777777" w:rsidR="00513D20" w:rsidRPr="004A153B" w:rsidRDefault="00513D20" w:rsidP="00513D20">
      <w:pPr>
        <w:adjustRightInd w:val="0"/>
        <w:snapToGrid w:val="0"/>
        <w:spacing w:line="56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w:t>
      </w:r>
      <w:r w:rsidRPr="004A153B">
        <w:rPr>
          <w:rFonts w:ascii="Times New Roman" w:eastAsia="仿宋_GB2312" w:hAnsi="Times New Roman"/>
          <w:sz w:val="28"/>
          <w:szCs w:val="28"/>
        </w:rPr>
        <w:t>1</w:t>
      </w:r>
      <w:r w:rsidRPr="004A153B">
        <w:rPr>
          <w:rFonts w:ascii="Times New Roman" w:eastAsia="仿宋_GB2312" w:hAnsi="Times New Roman"/>
          <w:sz w:val="28"/>
          <w:szCs w:val="28"/>
        </w:rPr>
        <w:t>）项目主要派往地区：鼓励院系积极拓展与世界排名前</w:t>
      </w:r>
      <w:r w:rsidRPr="004A153B">
        <w:rPr>
          <w:rFonts w:ascii="Times New Roman" w:eastAsia="仿宋_GB2312" w:hAnsi="Times New Roman"/>
          <w:sz w:val="28"/>
          <w:szCs w:val="28"/>
        </w:rPr>
        <w:t>50</w:t>
      </w:r>
      <w:r w:rsidRPr="004A153B">
        <w:rPr>
          <w:rFonts w:ascii="Times New Roman" w:eastAsia="仿宋_GB2312" w:hAnsi="Times New Roman"/>
          <w:sz w:val="28"/>
          <w:szCs w:val="28"/>
        </w:rPr>
        <w:t>的高校及世界大学学科排名前</w:t>
      </w:r>
      <w:r w:rsidRPr="004A153B">
        <w:rPr>
          <w:rFonts w:ascii="Times New Roman" w:eastAsia="仿宋_GB2312" w:hAnsi="Times New Roman"/>
          <w:sz w:val="28"/>
          <w:szCs w:val="28"/>
        </w:rPr>
        <w:t>50</w:t>
      </w:r>
      <w:r w:rsidRPr="004A153B">
        <w:rPr>
          <w:rFonts w:ascii="Times New Roman" w:eastAsia="仿宋_GB2312" w:hAnsi="Times New Roman"/>
          <w:sz w:val="28"/>
          <w:szCs w:val="28"/>
        </w:rPr>
        <w:t>的相关专业所在高校开展的本科生境外交流项目，同时，可根据国家</w:t>
      </w:r>
      <w:r w:rsidRPr="004A153B">
        <w:rPr>
          <w:rFonts w:ascii="Times New Roman" w:eastAsia="仿宋_GB2312" w:hAnsi="Times New Roman"/>
          <w:sz w:val="28"/>
          <w:szCs w:val="28"/>
        </w:rPr>
        <w:t>“</w:t>
      </w:r>
      <w:r w:rsidRPr="004A153B">
        <w:rPr>
          <w:rFonts w:ascii="Times New Roman" w:eastAsia="仿宋_GB2312" w:hAnsi="Times New Roman"/>
          <w:sz w:val="28"/>
          <w:szCs w:val="28"/>
        </w:rPr>
        <w:t>一带一路</w:t>
      </w:r>
      <w:r w:rsidRPr="004A153B">
        <w:rPr>
          <w:rFonts w:ascii="Times New Roman" w:eastAsia="仿宋_GB2312" w:hAnsi="Times New Roman"/>
          <w:sz w:val="28"/>
          <w:szCs w:val="28"/>
        </w:rPr>
        <w:t>”</w:t>
      </w:r>
      <w:r w:rsidRPr="004A153B">
        <w:rPr>
          <w:rFonts w:ascii="Times New Roman" w:eastAsia="仿宋_GB2312" w:hAnsi="Times New Roman"/>
          <w:sz w:val="28"/>
          <w:szCs w:val="28"/>
        </w:rPr>
        <w:t>发展战略及自身专业特色有针对性加大和拉美、非洲及我国周边发展中国家的合作力度，拓展多元文化交流范围。</w:t>
      </w:r>
    </w:p>
    <w:p w14:paraId="05F42EAF" w14:textId="77777777" w:rsidR="00513D20" w:rsidRPr="004A153B" w:rsidRDefault="00513D20" w:rsidP="00513D20">
      <w:pPr>
        <w:adjustRightInd w:val="0"/>
        <w:snapToGrid w:val="0"/>
        <w:spacing w:line="560" w:lineRule="exact"/>
        <w:ind w:firstLineChars="250" w:firstLine="700"/>
        <w:rPr>
          <w:rFonts w:ascii="Times New Roman" w:eastAsia="仿宋_GB2312" w:hAnsi="Times New Roman"/>
          <w:sz w:val="28"/>
          <w:szCs w:val="28"/>
        </w:rPr>
      </w:pPr>
      <w:r w:rsidRPr="004A153B">
        <w:rPr>
          <w:rFonts w:ascii="Times New Roman" w:eastAsia="仿宋_GB2312" w:hAnsi="Times New Roman"/>
          <w:sz w:val="28"/>
          <w:szCs w:val="28"/>
        </w:rPr>
        <w:t>（</w:t>
      </w:r>
      <w:r w:rsidRPr="004A153B">
        <w:rPr>
          <w:rFonts w:ascii="Times New Roman" w:eastAsia="仿宋_GB2312" w:hAnsi="Times New Roman"/>
          <w:sz w:val="28"/>
          <w:szCs w:val="28"/>
        </w:rPr>
        <w:t>2</w:t>
      </w:r>
      <w:r w:rsidRPr="004A153B">
        <w:rPr>
          <w:rFonts w:ascii="Times New Roman" w:eastAsia="仿宋_GB2312" w:hAnsi="Times New Roman"/>
          <w:sz w:val="28"/>
          <w:szCs w:val="28"/>
        </w:rPr>
        <w:t>）项目交流形式：主要赴国外进行课程学习、毕业设计、或赴国际组织</w:t>
      </w:r>
      <w:r w:rsidRPr="004A153B">
        <w:rPr>
          <w:rFonts w:ascii="Times New Roman" w:eastAsia="仿宋_GB2312" w:hAnsi="Times New Roman"/>
          <w:sz w:val="28"/>
          <w:szCs w:val="28"/>
        </w:rPr>
        <w:t>/</w:t>
      </w:r>
      <w:r w:rsidRPr="004A153B">
        <w:rPr>
          <w:rFonts w:ascii="Times New Roman" w:eastAsia="仿宋_GB2312" w:hAnsi="Times New Roman"/>
          <w:sz w:val="28"/>
          <w:szCs w:val="28"/>
        </w:rPr>
        <w:t>企业</w:t>
      </w:r>
      <w:r w:rsidRPr="004A153B">
        <w:rPr>
          <w:rFonts w:ascii="Times New Roman" w:eastAsia="仿宋_GB2312" w:hAnsi="Times New Roman"/>
          <w:sz w:val="28"/>
          <w:szCs w:val="28"/>
        </w:rPr>
        <w:t>/</w:t>
      </w:r>
      <w:r w:rsidRPr="004A153B">
        <w:rPr>
          <w:rFonts w:ascii="Times New Roman" w:eastAsia="仿宋_GB2312" w:hAnsi="Times New Roman"/>
          <w:sz w:val="28"/>
          <w:szCs w:val="28"/>
        </w:rPr>
        <w:t>实验室实习，交流时间为</w:t>
      </w:r>
      <w:r w:rsidRPr="004A153B">
        <w:rPr>
          <w:rFonts w:ascii="Times New Roman" w:eastAsia="仿宋_GB2312" w:hAnsi="Times New Roman"/>
          <w:sz w:val="28"/>
          <w:szCs w:val="28"/>
        </w:rPr>
        <w:t>1-12</w:t>
      </w:r>
      <w:r w:rsidRPr="004A153B">
        <w:rPr>
          <w:rFonts w:ascii="Times New Roman" w:eastAsia="仿宋_GB2312" w:hAnsi="Times New Roman"/>
          <w:sz w:val="28"/>
          <w:szCs w:val="28"/>
        </w:rPr>
        <w:t>个月。包括学期交换项目和实习项目。院系可根据学科特色及专业人才培养需求，多层次多渠道开发一批有利于与国际接轨、有利于本专业课程建设、可持续发展的本科生境外交流项目。</w:t>
      </w:r>
    </w:p>
    <w:p w14:paraId="03AF9F28" w14:textId="77777777" w:rsidR="00513D20" w:rsidRPr="004A153B" w:rsidRDefault="00513D20" w:rsidP="00513D20">
      <w:pPr>
        <w:adjustRightInd w:val="0"/>
        <w:snapToGrid w:val="0"/>
        <w:spacing w:line="560" w:lineRule="exact"/>
        <w:ind w:firstLineChars="250" w:firstLine="700"/>
        <w:rPr>
          <w:rFonts w:ascii="Times New Roman" w:eastAsia="仿宋_GB2312" w:hAnsi="Times New Roman"/>
          <w:sz w:val="28"/>
          <w:szCs w:val="28"/>
        </w:rPr>
      </w:pPr>
      <w:r w:rsidRPr="004A153B">
        <w:rPr>
          <w:rFonts w:ascii="Times New Roman" w:eastAsia="仿宋_GB2312" w:hAnsi="Times New Roman"/>
          <w:sz w:val="28"/>
          <w:szCs w:val="28"/>
        </w:rPr>
        <w:t>（</w:t>
      </w:r>
      <w:r w:rsidRPr="004A153B">
        <w:rPr>
          <w:rFonts w:ascii="Times New Roman" w:eastAsia="仿宋_GB2312" w:hAnsi="Times New Roman"/>
          <w:sz w:val="28"/>
          <w:szCs w:val="28"/>
        </w:rPr>
        <w:t>3</w:t>
      </w:r>
      <w:r w:rsidRPr="004A153B">
        <w:rPr>
          <w:rFonts w:ascii="Times New Roman" w:eastAsia="仿宋_GB2312" w:hAnsi="Times New Roman"/>
          <w:sz w:val="28"/>
          <w:szCs w:val="28"/>
        </w:rPr>
        <w:t>）项目培育要求：院系应整合、引进国外优质教育资源，拓宽交流渠道，开展适应不同年级、不同层次、不同学生特点的多种海外教育形式；针对人才培养要求，积极做好与国外高校的衔接，包括课程衔接、外语准备、学分互认等一系列教学改革的实施；结合项目自身特点，借鉴国际经验，在</w:t>
      </w:r>
      <w:r w:rsidRPr="004A153B">
        <w:rPr>
          <w:rFonts w:ascii="Times New Roman" w:eastAsia="仿宋_GB2312" w:hAnsi="Times New Roman"/>
          <w:sz w:val="28"/>
          <w:szCs w:val="28"/>
        </w:rPr>
        <w:lastRenderedPageBreak/>
        <w:t>对项目作进一步创新和发展的同时，能对本科人才培养产生显著效果。</w:t>
      </w:r>
    </w:p>
    <w:p w14:paraId="03798220" w14:textId="77777777" w:rsidR="00513D20" w:rsidRPr="004A153B" w:rsidRDefault="00513D20" w:rsidP="00513D20">
      <w:pPr>
        <w:adjustRightInd w:val="0"/>
        <w:snapToGrid w:val="0"/>
        <w:spacing w:line="560" w:lineRule="exact"/>
        <w:ind w:firstLine="630"/>
        <w:rPr>
          <w:rFonts w:ascii="Times New Roman" w:eastAsia="仿宋_GB2312" w:hAnsi="Times New Roman"/>
          <w:sz w:val="28"/>
          <w:szCs w:val="28"/>
        </w:rPr>
      </w:pPr>
      <w:r w:rsidRPr="004A153B">
        <w:rPr>
          <w:rFonts w:ascii="Times New Roman" w:eastAsia="仿宋_GB2312" w:hAnsi="Times New Roman"/>
          <w:sz w:val="28"/>
          <w:szCs w:val="28"/>
        </w:rPr>
        <w:t>（</w:t>
      </w:r>
      <w:r w:rsidRPr="004A153B">
        <w:rPr>
          <w:rFonts w:ascii="Times New Roman" w:eastAsia="仿宋_GB2312" w:hAnsi="Times New Roman"/>
          <w:sz w:val="28"/>
          <w:szCs w:val="28"/>
        </w:rPr>
        <w:t>4</w:t>
      </w:r>
      <w:r w:rsidRPr="004A153B">
        <w:rPr>
          <w:rFonts w:ascii="Times New Roman" w:eastAsia="仿宋_GB2312" w:hAnsi="Times New Roman"/>
          <w:sz w:val="28"/>
          <w:szCs w:val="28"/>
        </w:rPr>
        <w:t>）交流生遴选的基本条件：</w:t>
      </w:r>
      <w:r w:rsidRPr="004A153B">
        <w:rPr>
          <w:rFonts w:ascii="Times New Roman" w:eastAsia="仿宋_GB2312" w:hAnsi="Times New Roman"/>
          <w:sz w:val="28"/>
          <w:szCs w:val="28"/>
        </w:rPr>
        <w:fldChar w:fldCharType="begin"/>
      </w:r>
      <w:r w:rsidRPr="004A153B">
        <w:rPr>
          <w:rFonts w:ascii="Times New Roman" w:eastAsia="仿宋_GB2312" w:hAnsi="Times New Roman"/>
          <w:sz w:val="28"/>
          <w:szCs w:val="28"/>
        </w:rPr>
        <w:instrText xml:space="preserve"> = 1 \* GB3 </w:instrText>
      </w:r>
      <w:r w:rsidRPr="004A153B">
        <w:rPr>
          <w:rFonts w:ascii="Times New Roman" w:eastAsia="仿宋_GB2312" w:hAnsi="Times New Roman"/>
          <w:sz w:val="28"/>
          <w:szCs w:val="28"/>
        </w:rPr>
        <w:fldChar w:fldCharType="separate"/>
      </w:r>
      <w:r w:rsidRPr="004A153B">
        <w:rPr>
          <w:rFonts w:ascii="宋体" w:hAnsi="宋体" w:cs="宋体" w:hint="eastAsia"/>
          <w:sz w:val="28"/>
          <w:szCs w:val="28"/>
        </w:rPr>
        <w:t>①</w:t>
      </w:r>
      <w:r w:rsidRPr="004A153B">
        <w:rPr>
          <w:rFonts w:ascii="Times New Roman" w:eastAsia="仿宋_GB2312" w:hAnsi="Times New Roman"/>
          <w:sz w:val="28"/>
          <w:szCs w:val="28"/>
        </w:rPr>
        <w:fldChar w:fldCharType="end"/>
      </w:r>
      <w:r w:rsidRPr="004A153B">
        <w:rPr>
          <w:rFonts w:ascii="Times New Roman" w:eastAsia="仿宋_GB2312" w:hAnsi="Times New Roman"/>
          <w:sz w:val="28"/>
          <w:szCs w:val="28"/>
        </w:rPr>
        <w:t>热爱社会主义祖国</w:t>
      </w:r>
      <w:r w:rsidRPr="004A153B">
        <w:rPr>
          <w:rFonts w:ascii="Times New Roman" w:eastAsia="仿宋_GB2312" w:hAnsi="Times New Roman"/>
          <w:sz w:val="28"/>
          <w:szCs w:val="28"/>
        </w:rPr>
        <w:t>,</w:t>
      </w:r>
      <w:r w:rsidRPr="004A153B">
        <w:rPr>
          <w:rFonts w:ascii="Times New Roman" w:eastAsia="仿宋_GB2312" w:hAnsi="Times New Roman"/>
          <w:sz w:val="28"/>
          <w:szCs w:val="28"/>
        </w:rPr>
        <w:t>具有良好的政治素质</w:t>
      </w:r>
      <w:r w:rsidRPr="004A153B">
        <w:rPr>
          <w:rFonts w:ascii="Times New Roman" w:eastAsia="仿宋_GB2312" w:hAnsi="Times New Roman"/>
          <w:sz w:val="28"/>
          <w:szCs w:val="28"/>
        </w:rPr>
        <w:t>,</w:t>
      </w:r>
      <w:r w:rsidRPr="004A153B">
        <w:rPr>
          <w:rFonts w:ascii="Times New Roman" w:eastAsia="仿宋_GB2312" w:hAnsi="Times New Roman"/>
          <w:sz w:val="28"/>
          <w:szCs w:val="28"/>
        </w:rPr>
        <w:t>无违法违纪记录</w:t>
      </w:r>
      <w:r w:rsidRPr="004A153B">
        <w:rPr>
          <w:rFonts w:ascii="Times New Roman" w:eastAsia="仿宋_GB2312" w:hAnsi="Times New Roman"/>
          <w:sz w:val="28"/>
          <w:szCs w:val="28"/>
        </w:rPr>
        <w:t>,</w:t>
      </w:r>
      <w:r w:rsidRPr="004A153B">
        <w:rPr>
          <w:rFonts w:ascii="Times New Roman" w:eastAsia="仿宋_GB2312" w:hAnsi="Times New Roman"/>
          <w:sz w:val="28"/>
          <w:szCs w:val="28"/>
        </w:rPr>
        <w:t>有学成回国为祖国建设服务的事业心和责任感；</w:t>
      </w:r>
      <w:r w:rsidRPr="004A153B">
        <w:rPr>
          <w:rFonts w:ascii="Times New Roman" w:eastAsia="仿宋_GB2312" w:hAnsi="Times New Roman"/>
          <w:sz w:val="28"/>
          <w:szCs w:val="28"/>
        </w:rPr>
        <w:fldChar w:fldCharType="begin"/>
      </w:r>
      <w:r w:rsidRPr="004A153B">
        <w:rPr>
          <w:rFonts w:ascii="Times New Roman" w:eastAsia="仿宋_GB2312" w:hAnsi="Times New Roman"/>
          <w:sz w:val="28"/>
          <w:szCs w:val="28"/>
        </w:rPr>
        <w:instrText xml:space="preserve"> = 2 \* GB3 </w:instrText>
      </w:r>
      <w:r w:rsidRPr="004A153B">
        <w:rPr>
          <w:rFonts w:ascii="Times New Roman" w:eastAsia="仿宋_GB2312" w:hAnsi="Times New Roman"/>
          <w:sz w:val="28"/>
          <w:szCs w:val="28"/>
        </w:rPr>
        <w:fldChar w:fldCharType="separate"/>
      </w:r>
      <w:r w:rsidRPr="004A153B">
        <w:rPr>
          <w:rFonts w:ascii="宋体" w:hAnsi="宋体" w:cs="宋体" w:hint="eastAsia"/>
          <w:sz w:val="28"/>
          <w:szCs w:val="28"/>
        </w:rPr>
        <w:t>②</w:t>
      </w:r>
      <w:r w:rsidRPr="004A153B">
        <w:rPr>
          <w:rFonts w:ascii="Times New Roman" w:eastAsia="仿宋_GB2312" w:hAnsi="Times New Roman"/>
          <w:sz w:val="28"/>
          <w:szCs w:val="28"/>
        </w:rPr>
        <w:fldChar w:fldCharType="end"/>
      </w:r>
      <w:r w:rsidRPr="004A153B">
        <w:rPr>
          <w:rFonts w:ascii="Times New Roman" w:eastAsia="仿宋_GB2312" w:hAnsi="Times New Roman"/>
          <w:sz w:val="28"/>
          <w:szCs w:val="28"/>
        </w:rPr>
        <w:t>品学兼优，身心健康。学习成绩平均分不低于</w:t>
      </w:r>
      <w:r w:rsidRPr="004A153B">
        <w:rPr>
          <w:rFonts w:ascii="Times New Roman" w:eastAsia="仿宋_GB2312" w:hAnsi="Times New Roman"/>
          <w:sz w:val="28"/>
          <w:szCs w:val="28"/>
        </w:rPr>
        <w:t>80</w:t>
      </w:r>
      <w:r w:rsidRPr="004A153B">
        <w:rPr>
          <w:rFonts w:ascii="Times New Roman" w:eastAsia="仿宋_GB2312" w:hAnsi="Times New Roman"/>
          <w:sz w:val="28"/>
          <w:szCs w:val="28"/>
        </w:rPr>
        <w:t>分（百分制），无不及格科目；</w:t>
      </w:r>
      <w:r w:rsidRPr="004A153B">
        <w:rPr>
          <w:rFonts w:ascii="Times New Roman" w:eastAsia="仿宋_GB2312" w:hAnsi="Times New Roman"/>
          <w:sz w:val="28"/>
          <w:szCs w:val="28"/>
        </w:rPr>
        <w:fldChar w:fldCharType="begin"/>
      </w:r>
      <w:r w:rsidRPr="004A153B">
        <w:rPr>
          <w:rFonts w:ascii="Times New Roman" w:eastAsia="仿宋_GB2312" w:hAnsi="Times New Roman"/>
          <w:sz w:val="28"/>
          <w:szCs w:val="28"/>
        </w:rPr>
        <w:instrText xml:space="preserve"> = 3 \* GB3 </w:instrText>
      </w:r>
      <w:r w:rsidRPr="004A153B">
        <w:rPr>
          <w:rFonts w:ascii="Times New Roman" w:eastAsia="仿宋_GB2312" w:hAnsi="Times New Roman"/>
          <w:sz w:val="28"/>
          <w:szCs w:val="28"/>
        </w:rPr>
        <w:fldChar w:fldCharType="separate"/>
      </w:r>
      <w:r w:rsidRPr="004A153B">
        <w:rPr>
          <w:rFonts w:ascii="宋体" w:hAnsi="宋体" w:cs="宋体" w:hint="eastAsia"/>
          <w:sz w:val="28"/>
          <w:szCs w:val="28"/>
        </w:rPr>
        <w:t>③</w:t>
      </w:r>
      <w:r w:rsidRPr="004A153B">
        <w:rPr>
          <w:rFonts w:ascii="Times New Roman" w:eastAsia="仿宋_GB2312" w:hAnsi="Times New Roman"/>
          <w:sz w:val="28"/>
          <w:szCs w:val="28"/>
        </w:rPr>
        <w:fldChar w:fldCharType="end"/>
      </w:r>
      <w:r w:rsidRPr="004A153B">
        <w:rPr>
          <w:rFonts w:ascii="Times New Roman" w:eastAsia="仿宋_GB2312" w:hAnsi="Times New Roman"/>
          <w:sz w:val="28"/>
          <w:szCs w:val="28"/>
        </w:rPr>
        <w:t>外语水平符合以下条件之一：</w:t>
      </w:r>
      <w:r w:rsidRPr="004A153B">
        <w:rPr>
          <w:rFonts w:ascii="Times New Roman" w:hAnsi="Times New Roman"/>
          <w:sz w:val="28"/>
          <w:szCs w:val="28"/>
        </w:rPr>
        <w:t>a.</w:t>
      </w:r>
      <w:r w:rsidRPr="004A153B">
        <w:rPr>
          <w:rFonts w:ascii="Times New Roman" w:eastAsia="仿宋_GB2312" w:hAnsi="Times New Roman"/>
          <w:sz w:val="28"/>
          <w:szCs w:val="28"/>
        </w:rPr>
        <w:t>外语专业在读本科二年级（含）以上学生（专业语种应与留学目的国使用语种一致）；</w:t>
      </w:r>
      <w:r w:rsidRPr="004A153B">
        <w:rPr>
          <w:rFonts w:ascii="Times New Roman" w:hAnsi="Times New Roman"/>
          <w:sz w:val="28"/>
          <w:szCs w:val="28"/>
        </w:rPr>
        <w:t>b.</w:t>
      </w:r>
      <w:r w:rsidRPr="004A153B">
        <w:rPr>
          <w:rFonts w:ascii="Times New Roman" w:eastAsia="仿宋_GB2312" w:hAnsi="Times New Roman"/>
          <w:sz w:val="28"/>
          <w:szCs w:val="28"/>
        </w:rPr>
        <w:t>参加</w:t>
      </w:r>
      <w:r w:rsidRPr="004A153B">
        <w:rPr>
          <w:rFonts w:ascii="Times New Roman" w:eastAsia="仿宋_GB2312" w:hAnsi="Times New Roman"/>
          <w:sz w:val="28"/>
          <w:szCs w:val="28"/>
        </w:rPr>
        <w:t>“</w:t>
      </w:r>
      <w:r w:rsidRPr="004A153B">
        <w:rPr>
          <w:rFonts w:ascii="Times New Roman" w:eastAsia="仿宋_GB2312" w:hAnsi="Times New Roman"/>
          <w:sz w:val="28"/>
          <w:szCs w:val="28"/>
        </w:rPr>
        <w:t>全国大学英语四、六级考试</w:t>
      </w:r>
      <w:r w:rsidRPr="004A153B">
        <w:rPr>
          <w:rFonts w:ascii="Times New Roman" w:eastAsia="仿宋_GB2312" w:hAnsi="Times New Roman"/>
          <w:sz w:val="28"/>
          <w:szCs w:val="28"/>
        </w:rPr>
        <w:t>”</w:t>
      </w:r>
      <w:r w:rsidRPr="004A153B">
        <w:rPr>
          <w:rFonts w:ascii="Times New Roman" w:eastAsia="仿宋_GB2312" w:hAnsi="Times New Roman"/>
          <w:sz w:val="28"/>
          <w:szCs w:val="28"/>
        </w:rPr>
        <w:t>并达到以下标准：四级</w:t>
      </w:r>
      <w:r w:rsidRPr="004A153B">
        <w:rPr>
          <w:rFonts w:ascii="Times New Roman" w:eastAsia="仿宋_GB2312" w:hAnsi="Times New Roman"/>
          <w:sz w:val="28"/>
          <w:szCs w:val="28"/>
        </w:rPr>
        <w:t>520</w:t>
      </w:r>
      <w:r w:rsidRPr="004A153B">
        <w:rPr>
          <w:rFonts w:ascii="Times New Roman" w:eastAsia="仿宋_GB2312" w:hAnsi="Times New Roman"/>
          <w:sz w:val="28"/>
          <w:szCs w:val="28"/>
        </w:rPr>
        <w:t>分以上，六级</w:t>
      </w:r>
      <w:r w:rsidRPr="004A153B">
        <w:rPr>
          <w:rFonts w:ascii="Times New Roman" w:eastAsia="仿宋_GB2312" w:hAnsi="Times New Roman"/>
          <w:sz w:val="28"/>
          <w:szCs w:val="28"/>
        </w:rPr>
        <w:t>500</w:t>
      </w:r>
      <w:r w:rsidRPr="004A153B">
        <w:rPr>
          <w:rFonts w:ascii="Times New Roman" w:eastAsia="仿宋_GB2312" w:hAnsi="Times New Roman"/>
          <w:sz w:val="28"/>
          <w:szCs w:val="28"/>
        </w:rPr>
        <w:t>分以上。</w:t>
      </w:r>
      <w:r w:rsidRPr="004A153B">
        <w:rPr>
          <w:rFonts w:ascii="Times New Roman" w:hAnsi="Times New Roman"/>
          <w:sz w:val="28"/>
          <w:szCs w:val="28"/>
        </w:rPr>
        <w:t>c.</w:t>
      </w:r>
      <w:r w:rsidRPr="004A153B">
        <w:rPr>
          <w:rFonts w:ascii="Times New Roman" w:eastAsia="仿宋_GB2312" w:hAnsi="Times New Roman"/>
          <w:sz w:val="28"/>
          <w:szCs w:val="28"/>
        </w:rPr>
        <w:t>参加雅思（学术类）、托福、德、法、意、西、日、韩语水平考试，成绩达到以下标准：雅思</w:t>
      </w:r>
      <w:r w:rsidRPr="004A153B">
        <w:rPr>
          <w:rFonts w:ascii="Times New Roman" w:eastAsia="仿宋_GB2312" w:hAnsi="Times New Roman"/>
          <w:sz w:val="28"/>
          <w:szCs w:val="28"/>
        </w:rPr>
        <w:t>6.0</w:t>
      </w:r>
      <w:r w:rsidRPr="004A153B">
        <w:rPr>
          <w:rFonts w:ascii="Times New Roman" w:eastAsia="仿宋_GB2312" w:hAnsi="Times New Roman"/>
          <w:sz w:val="28"/>
          <w:szCs w:val="28"/>
        </w:rPr>
        <w:t>分，托福</w:t>
      </w:r>
      <w:r w:rsidRPr="004A153B">
        <w:rPr>
          <w:rFonts w:ascii="Times New Roman" w:eastAsia="仿宋_GB2312" w:hAnsi="Times New Roman"/>
          <w:sz w:val="28"/>
          <w:szCs w:val="28"/>
        </w:rPr>
        <w:t>80</w:t>
      </w:r>
      <w:r w:rsidRPr="004A153B">
        <w:rPr>
          <w:rFonts w:ascii="Times New Roman" w:eastAsia="仿宋_GB2312" w:hAnsi="Times New Roman"/>
          <w:sz w:val="28"/>
          <w:szCs w:val="28"/>
        </w:rPr>
        <w:t>分，德、法、意、西语达到欧洲统一语言参考框架（</w:t>
      </w:r>
      <w:r w:rsidRPr="004A153B">
        <w:rPr>
          <w:rFonts w:ascii="Times New Roman" w:eastAsia="仿宋_GB2312" w:hAnsi="Times New Roman"/>
          <w:sz w:val="28"/>
          <w:szCs w:val="28"/>
        </w:rPr>
        <w:t>CECRL</w:t>
      </w:r>
      <w:r w:rsidRPr="004A153B">
        <w:rPr>
          <w:rFonts w:ascii="Times New Roman" w:eastAsia="仿宋_GB2312" w:hAnsi="Times New Roman"/>
          <w:sz w:val="28"/>
          <w:szCs w:val="28"/>
        </w:rPr>
        <w:t>）的</w:t>
      </w:r>
      <w:r w:rsidRPr="004A153B">
        <w:rPr>
          <w:rFonts w:ascii="Times New Roman" w:eastAsia="仿宋_GB2312" w:hAnsi="Times New Roman"/>
          <w:sz w:val="28"/>
          <w:szCs w:val="28"/>
        </w:rPr>
        <w:t>B2</w:t>
      </w:r>
      <w:r w:rsidRPr="004A153B">
        <w:rPr>
          <w:rFonts w:ascii="Times New Roman" w:eastAsia="仿宋_GB2312" w:hAnsi="Times New Roman"/>
          <w:sz w:val="28"/>
          <w:szCs w:val="28"/>
        </w:rPr>
        <w:t>级，日语达到二级（</w:t>
      </w:r>
      <w:r w:rsidRPr="004A153B">
        <w:rPr>
          <w:rFonts w:ascii="Times New Roman" w:eastAsia="仿宋_GB2312" w:hAnsi="Times New Roman"/>
          <w:sz w:val="28"/>
          <w:szCs w:val="28"/>
        </w:rPr>
        <w:t>N2</w:t>
      </w:r>
      <w:r w:rsidRPr="004A153B">
        <w:rPr>
          <w:rFonts w:ascii="Times New Roman" w:eastAsia="仿宋_GB2312" w:hAnsi="Times New Roman"/>
          <w:sz w:val="28"/>
          <w:szCs w:val="28"/>
        </w:rPr>
        <w:t>），韩语达到</w:t>
      </w:r>
      <w:r w:rsidRPr="004A153B">
        <w:rPr>
          <w:rFonts w:ascii="Times New Roman" w:eastAsia="仿宋_GB2312" w:hAnsi="Times New Roman"/>
          <w:sz w:val="28"/>
          <w:szCs w:val="28"/>
        </w:rPr>
        <w:t>TOPIK4</w:t>
      </w:r>
      <w:r w:rsidRPr="004A153B">
        <w:rPr>
          <w:rFonts w:ascii="Times New Roman" w:eastAsia="仿宋_GB2312" w:hAnsi="Times New Roman"/>
          <w:sz w:val="28"/>
          <w:szCs w:val="28"/>
        </w:rPr>
        <w:t>级；</w:t>
      </w:r>
      <w:r w:rsidRPr="004A153B">
        <w:rPr>
          <w:rFonts w:ascii="Times New Roman" w:eastAsia="仿宋_GB2312" w:hAnsi="Times New Roman"/>
          <w:sz w:val="28"/>
          <w:szCs w:val="28"/>
        </w:rPr>
        <w:fldChar w:fldCharType="begin"/>
      </w:r>
      <w:r w:rsidRPr="004A153B">
        <w:rPr>
          <w:rFonts w:ascii="Times New Roman" w:eastAsia="仿宋_GB2312" w:hAnsi="Times New Roman"/>
          <w:sz w:val="28"/>
          <w:szCs w:val="28"/>
        </w:rPr>
        <w:instrText xml:space="preserve"> = 4 \* GB3 </w:instrText>
      </w:r>
      <w:r w:rsidRPr="004A153B">
        <w:rPr>
          <w:rFonts w:ascii="Times New Roman" w:eastAsia="仿宋_GB2312" w:hAnsi="Times New Roman"/>
          <w:sz w:val="28"/>
          <w:szCs w:val="28"/>
        </w:rPr>
        <w:fldChar w:fldCharType="separate"/>
      </w:r>
      <w:r w:rsidRPr="004A153B">
        <w:rPr>
          <w:rFonts w:ascii="宋体" w:hAnsi="宋体" w:cs="宋体" w:hint="eastAsia"/>
          <w:sz w:val="28"/>
          <w:szCs w:val="28"/>
        </w:rPr>
        <w:t>④</w:t>
      </w:r>
      <w:r w:rsidRPr="004A153B">
        <w:rPr>
          <w:rFonts w:ascii="Times New Roman" w:eastAsia="仿宋_GB2312" w:hAnsi="Times New Roman"/>
          <w:sz w:val="28"/>
          <w:szCs w:val="28"/>
        </w:rPr>
        <w:fldChar w:fldCharType="end"/>
      </w:r>
      <w:r w:rsidRPr="004A153B">
        <w:rPr>
          <w:rFonts w:ascii="Times New Roman" w:eastAsia="仿宋_GB2312" w:hAnsi="Times New Roman"/>
          <w:sz w:val="28"/>
          <w:szCs w:val="28"/>
        </w:rPr>
        <w:t>符合协议院校规定的其他申请条件。</w:t>
      </w:r>
    </w:p>
    <w:p w14:paraId="6781A8C4" w14:textId="77777777" w:rsidR="00513D20" w:rsidRPr="004A153B" w:rsidRDefault="00513D20" w:rsidP="00513D20">
      <w:pPr>
        <w:adjustRightInd w:val="0"/>
        <w:snapToGrid w:val="0"/>
        <w:spacing w:line="540" w:lineRule="atLeast"/>
        <w:ind w:firstLineChars="250" w:firstLine="700"/>
        <w:rPr>
          <w:rFonts w:ascii="Times New Roman" w:eastAsia="仿宋_GB2312" w:hAnsi="Times New Roman"/>
          <w:sz w:val="28"/>
          <w:szCs w:val="28"/>
        </w:rPr>
      </w:pPr>
      <w:r w:rsidRPr="004A153B">
        <w:rPr>
          <w:rFonts w:ascii="Times New Roman" w:eastAsia="仿宋_GB2312" w:hAnsi="Times New Roman"/>
          <w:sz w:val="28"/>
          <w:szCs w:val="28"/>
        </w:rPr>
        <w:t>（</w:t>
      </w:r>
      <w:r w:rsidRPr="004A153B">
        <w:rPr>
          <w:rFonts w:ascii="Times New Roman" w:eastAsia="仿宋_GB2312" w:hAnsi="Times New Roman"/>
          <w:sz w:val="28"/>
          <w:szCs w:val="28"/>
        </w:rPr>
        <w:t>5</w:t>
      </w:r>
      <w:r w:rsidRPr="004A153B">
        <w:rPr>
          <w:rFonts w:ascii="Times New Roman" w:eastAsia="仿宋_GB2312" w:hAnsi="Times New Roman"/>
          <w:sz w:val="28"/>
          <w:szCs w:val="28"/>
        </w:rPr>
        <w:t>）项目实施单位应定期对项目执行情况进行总结，不断改进和完善项目执行工作，合理安排派出学生学业，保证按期派出。项目期满应及时提交总结报告并附经费使用明细作为结题验收材料。</w:t>
      </w:r>
    </w:p>
    <w:p w14:paraId="7434484F" w14:textId="77777777" w:rsidR="00513D20" w:rsidRPr="004A153B" w:rsidRDefault="00513D20" w:rsidP="00513D20">
      <w:pPr>
        <w:adjustRightInd w:val="0"/>
        <w:snapToGrid w:val="0"/>
        <w:spacing w:line="560" w:lineRule="exact"/>
        <w:ind w:firstLineChars="200" w:firstLine="560"/>
        <w:rPr>
          <w:rFonts w:ascii="Times New Roman" w:eastAsia="黑体" w:hAnsi="Times New Roman"/>
          <w:sz w:val="28"/>
          <w:szCs w:val="28"/>
        </w:rPr>
      </w:pPr>
      <w:r w:rsidRPr="004A153B">
        <w:rPr>
          <w:rFonts w:ascii="Times New Roman" w:eastAsia="黑体" w:hAnsi="Times New Roman"/>
          <w:sz w:val="28"/>
          <w:szCs w:val="28"/>
        </w:rPr>
        <w:t>3</w:t>
      </w:r>
      <w:r w:rsidRPr="004A153B">
        <w:rPr>
          <w:rFonts w:ascii="Times New Roman" w:eastAsia="黑体" w:hAnsi="Times New Roman"/>
          <w:sz w:val="28"/>
          <w:szCs w:val="28"/>
        </w:rPr>
        <w:t>、</w:t>
      </w:r>
      <w:r w:rsidRPr="004A153B">
        <w:rPr>
          <w:rFonts w:ascii="Times New Roman" w:eastAsia="黑体" w:hAnsi="Times New Roman"/>
          <w:kern w:val="0"/>
          <w:sz w:val="28"/>
          <w:szCs w:val="28"/>
        </w:rPr>
        <w:t>项目资助情况及建设周期</w:t>
      </w:r>
    </w:p>
    <w:p w14:paraId="14C6E820" w14:textId="77777777" w:rsidR="00513D20" w:rsidRPr="004A153B" w:rsidRDefault="00513D20" w:rsidP="00204027">
      <w:pPr>
        <w:adjustRightInd w:val="0"/>
        <w:snapToGrid w:val="0"/>
        <w:spacing w:line="560" w:lineRule="exac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各单位应根据本单位的实际情况，自行确定优秀本科生境外交流项目的资助金额，建设周期为</w:t>
      </w:r>
      <w:r w:rsidRPr="004A153B">
        <w:rPr>
          <w:rFonts w:ascii="Times New Roman" w:eastAsia="仿宋_GB2312" w:hAnsi="Times New Roman"/>
          <w:sz w:val="28"/>
          <w:szCs w:val="28"/>
        </w:rPr>
        <w:t>1-12</w:t>
      </w:r>
      <w:r w:rsidRPr="004A153B">
        <w:rPr>
          <w:rFonts w:ascii="Times New Roman" w:eastAsia="仿宋_GB2312" w:hAnsi="Times New Roman"/>
          <w:sz w:val="28"/>
          <w:szCs w:val="28"/>
        </w:rPr>
        <w:t>个月。</w:t>
      </w:r>
    </w:p>
    <w:p w14:paraId="2DC3DCFB" w14:textId="77777777" w:rsidR="00513D20" w:rsidRPr="004A153B" w:rsidRDefault="00513D20" w:rsidP="00204027">
      <w:pPr>
        <w:adjustRightInd w:val="0"/>
        <w:snapToGrid w:val="0"/>
        <w:spacing w:line="540" w:lineRule="atLeast"/>
        <w:ind w:firstLineChars="200" w:firstLine="560"/>
        <w:rPr>
          <w:rFonts w:ascii="Times New Roman" w:eastAsia="仿宋_GB2312" w:hAnsi="Times New Roman"/>
          <w:sz w:val="28"/>
          <w:szCs w:val="28"/>
        </w:rPr>
      </w:pPr>
      <w:r w:rsidRPr="004A153B">
        <w:rPr>
          <w:rFonts w:ascii="Times New Roman" w:eastAsia="仿宋_GB2312" w:hAnsi="Times New Roman"/>
          <w:sz w:val="28"/>
          <w:szCs w:val="28"/>
        </w:rPr>
        <w:t>资助经费主要用于学生交通费和规定期间的生活费、书籍资料费、医疗保险费等；其余经费使用须遵守学校财务部门的相关规定。</w:t>
      </w:r>
    </w:p>
    <w:p w14:paraId="4E015C5A" w14:textId="77777777" w:rsidR="00513D20" w:rsidRPr="004A153B" w:rsidRDefault="00513D20" w:rsidP="00513D20">
      <w:pPr>
        <w:adjustRightInd w:val="0"/>
        <w:snapToGrid w:val="0"/>
        <w:spacing w:line="540" w:lineRule="atLeast"/>
        <w:ind w:firstLineChars="249" w:firstLine="797"/>
        <w:rPr>
          <w:rFonts w:ascii="Times New Roman" w:eastAsia="黑体" w:hAnsi="Times New Roman"/>
          <w:color w:val="000000"/>
          <w:kern w:val="0"/>
          <w:sz w:val="28"/>
          <w:szCs w:val="28"/>
        </w:rPr>
      </w:pPr>
      <w:r>
        <w:rPr>
          <w:rFonts w:ascii="Times New Roman" w:eastAsia="仿宋_GB2312" w:hAnsi="Times New Roman"/>
          <w:sz w:val="32"/>
          <w:szCs w:val="32"/>
        </w:rPr>
        <w:br w:type="page"/>
      </w:r>
      <w:r w:rsidRPr="004A153B">
        <w:rPr>
          <w:rFonts w:ascii="Times New Roman" w:eastAsia="仿宋_GB2312" w:hAnsi="Times New Roman"/>
          <w:kern w:val="0"/>
          <w:sz w:val="28"/>
          <w:szCs w:val="28"/>
        </w:rPr>
        <w:lastRenderedPageBreak/>
        <w:t>（</w:t>
      </w:r>
      <w:r w:rsidRPr="004A153B">
        <w:rPr>
          <w:rFonts w:ascii="Times New Roman" w:eastAsia="黑体" w:hAnsi="Times New Roman"/>
          <w:color w:val="000000"/>
          <w:kern w:val="0"/>
          <w:sz w:val="28"/>
          <w:szCs w:val="28"/>
        </w:rPr>
        <w:t>九</w:t>
      </w:r>
      <w:r w:rsidRPr="004A153B">
        <w:rPr>
          <w:rFonts w:ascii="Times New Roman" w:eastAsia="仿宋_GB2312" w:hAnsi="Times New Roman"/>
          <w:kern w:val="0"/>
          <w:sz w:val="28"/>
          <w:szCs w:val="28"/>
        </w:rPr>
        <w:t>）</w:t>
      </w:r>
      <w:r w:rsidRPr="004A153B">
        <w:rPr>
          <w:rFonts w:ascii="Times New Roman" w:eastAsia="黑体" w:hAnsi="Times New Roman"/>
          <w:color w:val="000000"/>
          <w:kern w:val="0"/>
          <w:sz w:val="28"/>
          <w:szCs w:val="28"/>
        </w:rPr>
        <w:t>本科教学改革研究项目</w:t>
      </w:r>
    </w:p>
    <w:p w14:paraId="2540DA5D" w14:textId="77777777" w:rsidR="00513D20" w:rsidRPr="004A153B" w:rsidRDefault="00513D20" w:rsidP="00513D20">
      <w:pPr>
        <w:widowControl/>
        <w:shd w:val="clear" w:color="auto" w:fill="FFFFFF"/>
        <w:adjustRightInd w:val="0"/>
        <w:snapToGrid w:val="0"/>
        <w:spacing w:line="560" w:lineRule="exact"/>
        <w:ind w:firstLine="641"/>
        <w:rPr>
          <w:rFonts w:ascii="Times New Roman" w:eastAsia="黑体" w:hAnsi="Times New Roman"/>
          <w:kern w:val="0"/>
          <w:sz w:val="28"/>
          <w:szCs w:val="28"/>
        </w:rPr>
      </w:pPr>
      <w:r w:rsidRPr="004A153B">
        <w:rPr>
          <w:rFonts w:ascii="Times New Roman" w:eastAsia="黑体" w:hAnsi="Times New Roman"/>
          <w:color w:val="000000"/>
          <w:kern w:val="0"/>
          <w:sz w:val="28"/>
          <w:szCs w:val="28"/>
        </w:rPr>
        <w:t>1</w:t>
      </w:r>
      <w:r w:rsidRPr="004A153B">
        <w:rPr>
          <w:rFonts w:ascii="Times New Roman" w:eastAsia="黑体" w:hAnsi="Times New Roman"/>
          <w:color w:val="000000"/>
          <w:kern w:val="0"/>
          <w:sz w:val="28"/>
          <w:szCs w:val="28"/>
        </w:rPr>
        <w:t>、指导思想</w:t>
      </w:r>
    </w:p>
    <w:p w14:paraId="4405EA51" w14:textId="77777777" w:rsidR="00513D20" w:rsidRPr="004A153B" w:rsidRDefault="00513D20" w:rsidP="00513D20">
      <w:pPr>
        <w:widowControl/>
        <w:shd w:val="clear" w:color="auto" w:fill="FFFFFF"/>
        <w:adjustRightInd w:val="0"/>
        <w:snapToGrid w:val="0"/>
        <w:spacing w:line="560" w:lineRule="exact"/>
        <w:ind w:firstLine="641"/>
        <w:rPr>
          <w:rFonts w:ascii="Times New Roman" w:eastAsia="仿宋_GB2312" w:hAnsi="Times New Roman"/>
          <w:kern w:val="0"/>
          <w:sz w:val="28"/>
          <w:szCs w:val="28"/>
        </w:rPr>
      </w:pPr>
      <w:r w:rsidRPr="004A153B">
        <w:rPr>
          <w:rFonts w:ascii="Times New Roman" w:eastAsia="仿宋_GB2312" w:hAnsi="Times New Roman"/>
          <w:color w:val="000000"/>
          <w:kern w:val="0"/>
          <w:sz w:val="28"/>
          <w:szCs w:val="28"/>
        </w:rPr>
        <w:t>本次教学改革研究项目的申报工作围绕培养具有国际视野，满足国家与社会需求的高素质、具有家国情怀的拔尖创新人才的目标，鼓励以先进教育思想、教育理论与教学观念为指导，结合我校</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十三五</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本科教学发展规划，立足当前高等教育改革发展热点和难点问题，对课程体系与教学内容、教学方式与方法、全英教学、人才培养模式、专业设置与结构优化、实践教学、实验教学、本科教学国际合作与交流、教学管理与质量保障等方面进行深入研究。所征集项目强调改革与研究成果应用效果和辐射面，注重改革的可操作性，提倡跨专业、跨学科的联合申报。</w:t>
      </w:r>
    </w:p>
    <w:p w14:paraId="31FAF8AC" w14:textId="77777777" w:rsidR="00513D20" w:rsidRPr="004A153B" w:rsidRDefault="00513D20" w:rsidP="00513D20">
      <w:pPr>
        <w:widowControl/>
        <w:shd w:val="clear" w:color="auto" w:fill="FFFFFF"/>
        <w:adjustRightInd w:val="0"/>
        <w:snapToGrid w:val="0"/>
        <w:spacing w:line="560" w:lineRule="exact"/>
        <w:ind w:firstLine="641"/>
        <w:rPr>
          <w:rFonts w:ascii="Times New Roman" w:eastAsia="黑体" w:hAnsi="Times New Roman"/>
          <w:kern w:val="0"/>
          <w:sz w:val="28"/>
          <w:szCs w:val="28"/>
        </w:rPr>
      </w:pPr>
      <w:r w:rsidRPr="004A153B">
        <w:rPr>
          <w:rFonts w:ascii="Times New Roman" w:eastAsia="黑体" w:hAnsi="Times New Roman"/>
          <w:color w:val="000000"/>
          <w:kern w:val="0"/>
          <w:sz w:val="28"/>
          <w:szCs w:val="28"/>
        </w:rPr>
        <w:t>2</w:t>
      </w:r>
      <w:r w:rsidRPr="004A153B">
        <w:rPr>
          <w:rFonts w:ascii="Times New Roman" w:eastAsia="黑体" w:hAnsi="Times New Roman"/>
          <w:color w:val="000000"/>
          <w:kern w:val="0"/>
          <w:sz w:val="28"/>
          <w:szCs w:val="28"/>
        </w:rPr>
        <w:t>、申报条件</w:t>
      </w:r>
    </w:p>
    <w:p w14:paraId="0422B0C2"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1</w:t>
      </w:r>
      <w:r w:rsidRPr="004A153B">
        <w:rPr>
          <w:rFonts w:ascii="Times New Roman" w:eastAsia="仿宋_GB2312" w:hAnsi="Times New Roman"/>
          <w:color w:val="000000"/>
          <w:kern w:val="0"/>
          <w:sz w:val="28"/>
          <w:szCs w:val="28"/>
        </w:rPr>
        <w:t>）项目主持人应是我校在职的具有中级以上技术职称的骨干教师、从事实验教学和实验室工作的在岗人员、教育技术和教学管理人员，并具备较强的教学研究能力和较好的改革实践条件。项目主持人只能申报一个项目。凡承担校级教学改革研究项目尚未结题者，暂缓申报本项目。</w:t>
      </w:r>
    </w:p>
    <w:p w14:paraId="41E3C6E3" w14:textId="77777777" w:rsidR="00513D20" w:rsidRPr="004A153B" w:rsidRDefault="00513D20" w:rsidP="00513D20">
      <w:pPr>
        <w:widowControl/>
        <w:shd w:val="clear" w:color="auto" w:fill="FFFFFF"/>
        <w:adjustRightInd w:val="0"/>
        <w:snapToGrid w:val="0"/>
        <w:spacing w:line="560" w:lineRule="exact"/>
        <w:ind w:firstLine="641"/>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2</w:t>
      </w:r>
      <w:r w:rsidRPr="004A153B">
        <w:rPr>
          <w:rFonts w:ascii="Times New Roman" w:eastAsia="仿宋_GB2312" w:hAnsi="Times New Roman"/>
          <w:color w:val="000000"/>
          <w:kern w:val="0"/>
          <w:sz w:val="28"/>
          <w:szCs w:val="28"/>
        </w:rPr>
        <w:t>）申报项目应具有良好的研究基础，项目研究内容应遵循高等教育的教学规律，预期成果具有科学性、先进性和实践性，有推广价值和可操作性，能在改革实践中起示范和指导作用。项目应在</w:t>
      </w:r>
      <w:r w:rsidRPr="004A153B">
        <w:rPr>
          <w:rFonts w:ascii="Times New Roman" w:eastAsia="仿宋_GB2312" w:hAnsi="Times New Roman"/>
          <w:color w:val="000000"/>
          <w:kern w:val="0"/>
          <w:sz w:val="28"/>
          <w:szCs w:val="28"/>
        </w:rPr>
        <w:t>2</w:t>
      </w:r>
      <w:r w:rsidRPr="004A153B">
        <w:rPr>
          <w:rFonts w:ascii="Times New Roman" w:eastAsia="仿宋_GB2312" w:hAnsi="Times New Roman"/>
          <w:color w:val="000000"/>
          <w:kern w:val="0"/>
          <w:sz w:val="28"/>
          <w:szCs w:val="28"/>
        </w:rPr>
        <w:t>年内完成并提交研究报告、公开发表的论文、出版的教材等可具体量化考核的成果。</w:t>
      </w:r>
    </w:p>
    <w:p w14:paraId="5A51C615" w14:textId="77777777" w:rsidR="00513D20" w:rsidRPr="004A153B" w:rsidRDefault="00513D20" w:rsidP="00513D20">
      <w:pPr>
        <w:widowControl/>
        <w:shd w:val="clear" w:color="auto" w:fill="FFFFFF"/>
        <w:adjustRightInd w:val="0"/>
        <w:snapToGrid w:val="0"/>
        <w:spacing w:line="560" w:lineRule="exact"/>
        <w:ind w:firstLine="641"/>
        <w:rPr>
          <w:rFonts w:ascii="Times New Roman" w:eastAsia="黑体" w:hAnsi="Times New Roman"/>
          <w:kern w:val="0"/>
          <w:sz w:val="28"/>
          <w:szCs w:val="28"/>
        </w:rPr>
      </w:pPr>
      <w:r w:rsidRPr="004A153B">
        <w:rPr>
          <w:rFonts w:ascii="Times New Roman" w:eastAsia="黑体" w:hAnsi="Times New Roman"/>
          <w:color w:val="000000"/>
          <w:kern w:val="0"/>
          <w:sz w:val="28"/>
          <w:szCs w:val="28"/>
        </w:rPr>
        <w:t>3</w:t>
      </w:r>
      <w:r w:rsidRPr="004A153B">
        <w:rPr>
          <w:rFonts w:ascii="Times New Roman" w:eastAsia="黑体" w:hAnsi="Times New Roman"/>
          <w:color w:val="000000"/>
          <w:kern w:val="0"/>
          <w:sz w:val="28"/>
          <w:szCs w:val="28"/>
        </w:rPr>
        <w:t>、立项范围</w:t>
      </w:r>
      <w:r w:rsidRPr="004A153B">
        <w:rPr>
          <w:rFonts w:ascii="Times New Roman" w:eastAsia="黑体" w:hAnsi="Times New Roman"/>
          <w:color w:val="000000"/>
          <w:kern w:val="0"/>
          <w:sz w:val="28"/>
          <w:szCs w:val="28"/>
        </w:rPr>
        <w:t>(</w:t>
      </w:r>
      <w:r w:rsidRPr="004A153B">
        <w:rPr>
          <w:rFonts w:ascii="Times New Roman" w:eastAsia="黑体" w:hAnsi="Times New Roman"/>
          <w:color w:val="000000"/>
          <w:kern w:val="0"/>
          <w:sz w:val="28"/>
          <w:szCs w:val="28"/>
        </w:rPr>
        <w:t>建议</w:t>
      </w:r>
      <w:r w:rsidRPr="004A153B">
        <w:rPr>
          <w:rFonts w:ascii="Times New Roman" w:eastAsia="黑体" w:hAnsi="Times New Roman"/>
          <w:color w:val="000000"/>
          <w:kern w:val="0"/>
          <w:sz w:val="28"/>
          <w:szCs w:val="28"/>
        </w:rPr>
        <w:t>)</w:t>
      </w:r>
    </w:p>
    <w:p w14:paraId="0E2908BF" w14:textId="77777777" w:rsidR="00513D20" w:rsidRPr="004A153B" w:rsidRDefault="00513D20" w:rsidP="00513D20">
      <w:pPr>
        <w:widowControl/>
        <w:shd w:val="clear" w:color="auto" w:fill="FFFFFF"/>
        <w:adjustRightInd w:val="0"/>
        <w:snapToGrid w:val="0"/>
        <w:spacing w:line="560" w:lineRule="exact"/>
        <w:ind w:firstLine="641"/>
        <w:rPr>
          <w:rFonts w:ascii="Times New Roman" w:eastAsia="楷体_GB2312" w:hAnsi="Times New Roman"/>
          <w:b/>
          <w:kern w:val="0"/>
          <w:sz w:val="28"/>
          <w:szCs w:val="28"/>
        </w:rPr>
      </w:pPr>
      <w:r w:rsidRPr="004A153B">
        <w:rPr>
          <w:rFonts w:ascii="Times New Roman" w:eastAsia="楷体_GB2312" w:hAnsi="Times New Roman"/>
          <w:b/>
          <w:color w:val="000000"/>
          <w:kern w:val="0"/>
          <w:sz w:val="28"/>
          <w:szCs w:val="28"/>
        </w:rPr>
        <w:t>（</w:t>
      </w:r>
      <w:r w:rsidRPr="004A153B">
        <w:rPr>
          <w:rFonts w:ascii="Times New Roman" w:eastAsia="楷体_GB2312" w:hAnsi="Times New Roman"/>
          <w:b/>
          <w:color w:val="000000"/>
          <w:kern w:val="0"/>
          <w:sz w:val="28"/>
          <w:szCs w:val="28"/>
        </w:rPr>
        <w:t>1</w:t>
      </w:r>
      <w:r w:rsidRPr="004A153B">
        <w:rPr>
          <w:rFonts w:ascii="Times New Roman" w:eastAsia="楷体_GB2312" w:hAnsi="Times New Roman"/>
          <w:b/>
          <w:color w:val="000000"/>
          <w:kern w:val="0"/>
          <w:sz w:val="28"/>
          <w:szCs w:val="28"/>
        </w:rPr>
        <w:t>）专业建设与专业结构优化</w:t>
      </w:r>
    </w:p>
    <w:p w14:paraId="57413731"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t>1</w:t>
      </w:r>
      <w:r w:rsidRPr="004A153B">
        <w:rPr>
          <w:rFonts w:ascii="Times New Roman" w:eastAsia="仿宋_GB2312" w:hAnsi="Times New Roman"/>
          <w:color w:val="000000"/>
          <w:kern w:val="0"/>
          <w:sz w:val="28"/>
          <w:szCs w:val="28"/>
        </w:rPr>
        <w:t>）行业性专业认证应对策略的研制；</w:t>
      </w:r>
    </w:p>
    <w:p w14:paraId="7BEF284A"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t>2</w:t>
      </w:r>
      <w:r w:rsidRPr="004A153B">
        <w:rPr>
          <w:rFonts w:ascii="Times New Roman" w:eastAsia="仿宋_GB2312" w:hAnsi="Times New Roman"/>
          <w:color w:val="000000"/>
          <w:kern w:val="0"/>
          <w:sz w:val="28"/>
          <w:szCs w:val="28"/>
        </w:rPr>
        <w:t>）战略性新兴产业相关领域的专业建设；</w:t>
      </w:r>
    </w:p>
    <w:p w14:paraId="20E9A8C1"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t>3</w:t>
      </w:r>
      <w:r w:rsidRPr="004A153B">
        <w:rPr>
          <w:rFonts w:ascii="Times New Roman" w:eastAsia="仿宋_GB2312" w:hAnsi="Times New Roman"/>
          <w:color w:val="000000"/>
          <w:kern w:val="0"/>
          <w:sz w:val="28"/>
          <w:szCs w:val="28"/>
        </w:rPr>
        <w:t>）优化专业结构布局的研究；</w:t>
      </w:r>
    </w:p>
    <w:p w14:paraId="3EFBAFFB"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lastRenderedPageBreak/>
        <w:t>4</w:t>
      </w:r>
      <w:r w:rsidRPr="004A153B">
        <w:rPr>
          <w:rFonts w:ascii="Times New Roman" w:eastAsia="仿宋_GB2312" w:hAnsi="Times New Roman"/>
          <w:color w:val="000000"/>
          <w:kern w:val="0"/>
          <w:sz w:val="28"/>
          <w:szCs w:val="28"/>
        </w:rPr>
        <w:t>）专业办学评估机制的探索与实践。</w:t>
      </w:r>
    </w:p>
    <w:p w14:paraId="589B0F0B" w14:textId="77777777" w:rsidR="00513D20" w:rsidRPr="004A153B" w:rsidRDefault="00513D20" w:rsidP="00513D20">
      <w:pPr>
        <w:widowControl/>
        <w:shd w:val="clear" w:color="auto" w:fill="FFFFFF"/>
        <w:adjustRightInd w:val="0"/>
        <w:snapToGrid w:val="0"/>
        <w:spacing w:line="560" w:lineRule="exact"/>
        <w:ind w:firstLine="641"/>
        <w:rPr>
          <w:rFonts w:ascii="Times New Roman" w:eastAsia="楷体_GB2312" w:hAnsi="Times New Roman"/>
          <w:b/>
          <w:color w:val="000000"/>
          <w:kern w:val="0"/>
          <w:sz w:val="28"/>
          <w:szCs w:val="28"/>
        </w:rPr>
      </w:pPr>
      <w:r w:rsidRPr="004A153B">
        <w:rPr>
          <w:rFonts w:ascii="Times New Roman" w:eastAsia="楷体_GB2312" w:hAnsi="Times New Roman"/>
          <w:b/>
          <w:color w:val="000000"/>
          <w:kern w:val="0"/>
          <w:sz w:val="28"/>
          <w:szCs w:val="28"/>
        </w:rPr>
        <w:t>（</w:t>
      </w:r>
      <w:r w:rsidRPr="004A153B">
        <w:rPr>
          <w:rFonts w:ascii="Times New Roman" w:eastAsia="楷体_GB2312" w:hAnsi="Times New Roman"/>
          <w:b/>
          <w:color w:val="000000"/>
          <w:kern w:val="0"/>
          <w:sz w:val="28"/>
          <w:szCs w:val="28"/>
        </w:rPr>
        <w:t>2</w:t>
      </w:r>
      <w:r w:rsidRPr="004A153B">
        <w:rPr>
          <w:rFonts w:ascii="Times New Roman" w:eastAsia="楷体_GB2312" w:hAnsi="Times New Roman"/>
          <w:b/>
          <w:color w:val="000000"/>
          <w:kern w:val="0"/>
          <w:sz w:val="28"/>
          <w:szCs w:val="28"/>
        </w:rPr>
        <w:t>）课程体系与教学内容改革</w:t>
      </w:r>
    </w:p>
    <w:p w14:paraId="4F9CF130"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t>1</w:t>
      </w:r>
      <w:r w:rsidRPr="004A153B">
        <w:rPr>
          <w:rFonts w:ascii="Times New Roman" w:eastAsia="仿宋_GB2312" w:hAnsi="Times New Roman"/>
          <w:color w:val="000000"/>
          <w:kern w:val="0"/>
          <w:sz w:val="28"/>
          <w:szCs w:val="28"/>
        </w:rPr>
        <w:t>）课程思政的教学体系建立；</w:t>
      </w:r>
    </w:p>
    <w:p w14:paraId="52DD9042"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t>2</w:t>
      </w:r>
      <w:r w:rsidRPr="004A153B">
        <w:rPr>
          <w:rFonts w:ascii="Times New Roman" w:eastAsia="仿宋_GB2312" w:hAnsi="Times New Roman"/>
          <w:color w:val="000000"/>
          <w:kern w:val="0"/>
          <w:sz w:val="28"/>
          <w:szCs w:val="28"/>
        </w:rPr>
        <w:t>）大类课程平台的整合优化研究；</w:t>
      </w:r>
    </w:p>
    <w:p w14:paraId="18F41B4E"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t>3</w:t>
      </w:r>
      <w:r w:rsidRPr="004A153B">
        <w:rPr>
          <w:rFonts w:ascii="Times New Roman" w:eastAsia="仿宋_GB2312" w:hAnsi="Times New Roman"/>
          <w:color w:val="000000"/>
          <w:kern w:val="0"/>
          <w:sz w:val="28"/>
          <w:szCs w:val="28"/>
        </w:rPr>
        <w:t>）通识教育课程体系的研究</w:t>
      </w:r>
    </w:p>
    <w:p w14:paraId="67C84551"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t>4</w:t>
      </w:r>
      <w:r w:rsidRPr="004A153B">
        <w:rPr>
          <w:rFonts w:ascii="Times New Roman" w:eastAsia="仿宋_GB2312" w:hAnsi="Times New Roman"/>
          <w:color w:val="000000"/>
          <w:kern w:val="0"/>
          <w:sz w:val="28"/>
          <w:szCs w:val="28"/>
        </w:rPr>
        <w:t>）专业课程资源共享机制研究；</w:t>
      </w:r>
    </w:p>
    <w:p w14:paraId="0918274B"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t>5</w:t>
      </w:r>
      <w:r w:rsidRPr="004A153B">
        <w:rPr>
          <w:rFonts w:ascii="Times New Roman" w:eastAsia="仿宋_GB2312" w:hAnsi="Times New Roman"/>
          <w:color w:val="000000"/>
          <w:kern w:val="0"/>
          <w:sz w:val="28"/>
          <w:szCs w:val="28"/>
        </w:rPr>
        <w:t>）体现学科领域前沿和新技术的专业课程开发与建设。</w:t>
      </w:r>
    </w:p>
    <w:p w14:paraId="7EA82D2D" w14:textId="77777777" w:rsidR="00513D20" w:rsidRPr="004A153B" w:rsidRDefault="00513D20" w:rsidP="00513D20">
      <w:pPr>
        <w:widowControl/>
        <w:shd w:val="clear" w:color="auto" w:fill="FFFFFF"/>
        <w:adjustRightInd w:val="0"/>
        <w:snapToGrid w:val="0"/>
        <w:spacing w:line="560" w:lineRule="exact"/>
        <w:ind w:firstLine="641"/>
        <w:rPr>
          <w:rFonts w:ascii="Times New Roman" w:eastAsia="楷体_GB2312" w:hAnsi="Times New Roman"/>
          <w:b/>
          <w:color w:val="000000"/>
          <w:kern w:val="0"/>
          <w:sz w:val="28"/>
          <w:szCs w:val="28"/>
        </w:rPr>
      </w:pPr>
      <w:r w:rsidRPr="004A153B">
        <w:rPr>
          <w:rFonts w:ascii="Times New Roman" w:eastAsia="楷体_GB2312" w:hAnsi="Times New Roman"/>
          <w:b/>
          <w:color w:val="000000"/>
          <w:kern w:val="0"/>
          <w:sz w:val="28"/>
          <w:szCs w:val="28"/>
        </w:rPr>
        <w:t>（</w:t>
      </w:r>
      <w:r w:rsidRPr="004A153B">
        <w:rPr>
          <w:rFonts w:ascii="Times New Roman" w:eastAsia="楷体_GB2312" w:hAnsi="Times New Roman"/>
          <w:b/>
          <w:color w:val="000000"/>
          <w:kern w:val="0"/>
          <w:sz w:val="28"/>
          <w:szCs w:val="28"/>
        </w:rPr>
        <w:t>3</w:t>
      </w:r>
      <w:r w:rsidRPr="004A153B">
        <w:rPr>
          <w:rFonts w:ascii="Times New Roman" w:eastAsia="楷体_GB2312" w:hAnsi="Times New Roman"/>
          <w:b/>
          <w:color w:val="000000"/>
          <w:kern w:val="0"/>
          <w:sz w:val="28"/>
          <w:szCs w:val="28"/>
        </w:rPr>
        <w:t>）实验实践教学改革</w:t>
      </w:r>
    </w:p>
    <w:p w14:paraId="14DA1BC0"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kern w:val="0"/>
          <w:sz w:val="28"/>
          <w:szCs w:val="28"/>
        </w:rPr>
      </w:pPr>
      <w:r w:rsidRPr="004A153B">
        <w:rPr>
          <w:rFonts w:ascii="Times New Roman" w:eastAsia="仿宋_GB2312" w:hAnsi="Times New Roman"/>
          <w:color w:val="000000"/>
          <w:kern w:val="0"/>
          <w:sz w:val="28"/>
          <w:szCs w:val="28"/>
        </w:rPr>
        <w:t>1</w:t>
      </w:r>
      <w:r w:rsidRPr="004A153B">
        <w:rPr>
          <w:rFonts w:ascii="Times New Roman" w:eastAsia="仿宋_GB2312" w:hAnsi="Times New Roman"/>
          <w:color w:val="000000"/>
          <w:kern w:val="0"/>
          <w:sz w:val="28"/>
          <w:szCs w:val="28"/>
        </w:rPr>
        <w:t>）深化实验教学改革研究；</w:t>
      </w:r>
    </w:p>
    <w:p w14:paraId="0E6746BB"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kern w:val="0"/>
          <w:sz w:val="28"/>
          <w:szCs w:val="28"/>
        </w:rPr>
      </w:pPr>
      <w:r w:rsidRPr="004A153B">
        <w:rPr>
          <w:rFonts w:ascii="Times New Roman" w:eastAsia="仿宋_GB2312" w:hAnsi="Times New Roman"/>
          <w:color w:val="000000"/>
          <w:kern w:val="0"/>
          <w:sz w:val="28"/>
          <w:szCs w:val="28"/>
        </w:rPr>
        <w:t>2</w:t>
      </w:r>
      <w:r w:rsidRPr="004A153B">
        <w:rPr>
          <w:rFonts w:ascii="Times New Roman" w:eastAsia="仿宋_GB2312" w:hAnsi="Times New Roman"/>
          <w:color w:val="000000"/>
          <w:kern w:val="0"/>
          <w:sz w:val="28"/>
          <w:szCs w:val="28"/>
        </w:rPr>
        <w:t>）教学、科研成果实验教学项目的转化；</w:t>
      </w:r>
    </w:p>
    <w:p w14:paraId="2B112D55"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kern w:val="0"/>
          <w:sz w:val="28"/>
          <w:szCs w:val="28"/>
        </w:rPr>
      </w:pPr>
      <w:r w:rsidRPr="004A153B">
        <w:rPr>
          <w:rFonts w:ascii="Times New Roman" w:eastAsia="仿宋_GB2312" w:hAnsi="Times New Roman"/>
          <w:color w:val="000000"/>
          <w:kern w:val="0"/>
          <w:sz w:val="28"/>
          <w:szCs w:val="28"/>
        </w:rPr>
        <w:t>3</w:t>
      </w:r>
      <w:r w:rsidRPr="004A153B">
        <w:rPr>
          <w:rFonts w:ascii="Times New Roman" w:eastAsia="仿宋_GB2312" w:hAnsi="Times New Roman"/>
          <w:color w:val="000000"/>
          <w:kern w:val="0"/>
          <w:sz w:val="28"/>
          <w:szCs w:val="28"/>
        </w:rPr>
        <w:t>）实验教学仪器设备在综合性、设计性实验教学中的运用；</w:t>
      </w:r>
    </w:p>
    <w:p w14:paraId="4D04CE99"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kern w:val="0"/>
          <w:sz w:val="28"/>
          <w:szCs w:val="28"/>
        </w:rPr>
      </w:pPr>
      <w:r w:rsidRPr="004A153B">
        <w:rPr>
          <w:rFonts w:ascii="Times New Roman" w:eastAsia="仿宋_GB2312" w:hAnsi="Times New Roman"/>
          <w:color w:val="000000"/>
          <w:kern w:val="0"/>
          <w:sz w:val="28"/>
          <w:szCs w:val="28"/>
        </w:rPr>
        <w:t>4</w:t>
      </w:r>
      <w:r w:rsidRPr="004A153B">
        <w:rPr>
          <w:rFonts w:ascii="Times New Roman" w:eastAsia="仿宋_GB2312" w:hAnsi="Times New Roman"/>
          <w:color w:val="000000"/>
          <w:kern w:val="0"/>
          <w:sz w:val="28"/>
          <w:szCs w:val="28"/>
        </w:rPr>
        <w:t>）实验教学新方法、新内容、新手段和新技术的研究；</w:t>
      </w:r>
    </w:p>
    <w:p w14:paraId="4C76B0AD"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kern w:val="0"/>
          <w:sz w:val="28"/>
          <w:szCs w:val="28"/>
        </w:rPr>
      </w:pPr>
      <w:r w:rsidRPr="004A153B">
        <w:rPr>
          <w:rFonts w:ascii="Times New Roman" w:eastAsia="仿宋_GB2312" w:hAnsi="Times New Roman"/>
          <w:color w:val="000000"/>
          <w:kern w:val="0"/>
          <w:sz w:val="28"/>
          <w:szCs w:val="28"/>
        </w:rPr>
        <w:t>5</w:t>
      </w:r>
      <w:r w:rsidRPr="004A153B">
        <w:rPr>
          <w:rFonts w:ascii="Times New Roman" w:eastAsia="仿宋_GB2312" w:hAnsi="Times New Roman"/>
          <w:color w:val="000000"/>
          <w:kern w:val="0"/>
          <w:sz w:val="28"/>
          <w:szCs w:val="28"/>
        </w:rPr>
        <w:t>）实验教学管理、实验室管理的创新。</w:t>
      </w:r>
    </w:p>
    <w:p w14:paraId="0064C8AC"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t>6</w:t>
      </w:r>
      <w:r w:rsidRPr="004A153B">
        <w:rPr>
          <w:rFonts w:ascii="Times New Roman" w:eastAsia="仿宋_GB2312" w:hAnsi="Times New Roman"/>
          <w:color w:val="000000"/>
          <w:kern w:val="0"/>
          <w:sz w:val="28"/>
          <w:szCs w:val="28"/>
        </w:rPr>
        <w:t>）通过产学研结合建立协同育人机制，开展实践教学改革的研究。</w:t>
      </w:r>
    </w:p>
    <w:p w14:paraId="35733092" w14:textId="77777777" w:rsidR="00513D20" w:rsidRPr="004A153B" w:rsidRDefault="00513D20" w:rsidP="00513D20">
      <w:pPr>
        <w:widowControl/>
        <w:shd w:val="clear" w:color="auto" w:fill="FFFFFF"/>
        <w:adjustRightInd w:val="0"/>
        <w:snapToGrid w:val="0"/>
        <w:spacing w:line="560" w:lineRule="exact"/>
        <w:ind w:firstLine="641"/>
        <w:rPr>
          <w:rFonts w:ascii="Times New Roman" w:eastAsia="楷体_GB2312" w:hAnsi="Times New Roman"/>
          <w:b/>
          <w:color w:val="000000"/>
          <w:kern w:val="0"/>
          <w:sz w:val="28"/>
          <w:szCs w:val="28"/>
        </w:rPr>
      </w:pPr>
      <w:r w:rsidRPr="004A153B">
        <w:rPr>
          <w:rFonts w:ascii="Times New Roman" w:eastAsia="仿宋_GB2312" w:hAnsi="Times New Roman"/>
          <w:b/>
          <w:color w:val="000000"/>
          <w:kern w:val="0"/>
          <w:sz w:val="28"/>
          <w:szCs w:val="28"/>
        </w:rPr>
        <w:t>（</w:t>
      </w:r>
      <w:r w:rsidRPr="004A153B">
        <w:rPr>
          <w:rFonts w:ascii="Times New Roman" w:eastAsia="仿宋_GB2312" w:hAnsi="Times New Roman"/>
          <w:b/>
          <w:color w:val="000000"/>
          <w:kern w:val="0"/>
          <w:sz w:val="28"/>
          <w:szCs w:val="28"/>
        </w:rPr>
        <w:t>4</w:t>
      </w:r>
      <w:r w:rsidRPr="004A153B">
        <w:rPr>
          <w:rFonts w:ascii="Times New Roman" w:eastAsia="仿宋_GB2312" w:hAnsi="Times New Roman"/>
          <w:b/>
          <w:color w:val="000000"/>
          <w:kern w:val="0"/>
          <w:sz w:val="28"/>
          <w:szCs w:val="28"/>
        </w:rPr>
        <w:t>）</w:t>
      </w:r>
      <w:r w:rsidRPr="004A153B">
        <w:rPr>
          <w:rFonts w:ascii="Times New Roman" w:eastAsia="楷体_GB2312" w:hAnsi="Times New Roman"/>
          <w:b/>
          <w:color w:val="000000"/>
          <w:kern w:val="0"/>
          <w:sz w:val="28"/>
          <w:szCs w:val="28"/>
        </w:rPr>
        <w:t>教学方法与教学手段改革</w:t>
      </w:r>
    </w:p>
    <w:p w14:paraId="1F1B32D3"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kern w:val="0"/>
          <w:sz w:val="28"/>
          <w:szCs w:val="28"/>
        </w:rPr>
      </w:pPr>
      <w:r w:rsidRPr="004A153B">
        <w:rPr>
          <w:rFonts w:ascii="Times New Roman" w:eastAsia="仿宋_GB2312" w:hAnsi="Times New Roman"/>
          <w:color w:val="000000"/>
          <w:kern w:val="0"/>
          <w:sz w:val="28"/>
          <w:szCs w:val="28"/>
        </w:rPr>
        <w:t>1</w:t>
      </w:r>
      <w:r w:rsidRPr="004A153B">
        <w:rPr>
          <w:rFonts w:ascii="Times New Roman" w:eastAsia="仿宋_GB2312" w:hAnsi="Times New Roman"/>
          <w:color w:val="000000"/>
          <w:kern w:val="0"/>
          <w:sz w:val="28"/>
          <w:szCs w:val="28"/>
        </w:rPr>
        <w:t>）学生自主学习的支持与激励机制的建立；</w:t>
      </w:r>
    </w:p>
    <w:p w14:paraId="71798C16"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kern w:val="0"/>
          <w:sz w:val="28"/>
          <w:szCs w:val="28"/>
        </w:rPr>
      </w:pPr>
      <w:r w:rsidRPr="004A153B">
        <w:rPr>
          <w:rFonts w:ascii="Times New Roman" w:eastAsia="仿宋_GB2312" w:hAnsi="Times New Roman"/>
          <w:color w:val="000000"/>
          <w:kern w:val="0"/>
          <w:sz w:val="28"/>
          <w:szCs w:val="28"/>
        </w:rPr>
        <w:t>2</w:t>
      </w:r>
      <w:r w:rsidRPr="004A153B">
        <w:rPr>
          <w:rFonts w:ascii="Times New Roman" w:eastAsia="仿宋_GB2312" w:hAnsi="Times New Roman"/>
          <w:color w:val="000000"/>
          <w:kern w:val="0"/>
          <w:sz w:val="28"/>
          <w:szCs w:val="28"/>
        </w:rPr>
        <w:t>）科研与教学结合，推动研究性教学等新型教学方法与手段，提高学生学习能力、培养学生创新实践能力的研究与实践；</w:t>
      </w:r>
    </w:p>
    <w:p w14:paraId="5F00141D"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kern w:val="0"/>
          <w:sz w:val="28"/>
          <w:szCs w:val="28"/>
        </w:rPr>
      </w:pPr>
      <w:r w:rsidRPr="004A153B">
        <w:rPr>
          <w:rFonts w:ascii="Times New Roman" w:eastAsia="仿宋_GB2312" w:hAnsi="Times New Roman"/>
          <w:color w:val="000000"/>
          <w:kern w:val="0"/>
          <w:sz w:val="28"/>
          <w:szCs w:val="28"/>
        </w:rPr>
        <w:t>3</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 xml:space="preserve"> </w:t>
      </w:r>
      <w:r w:rsidRPr="004A153B">
        <w:rPr>
          <w:rFonts w:ascii="Times New Roman" w:eastAsia="仿宋_GB2312" w:hAnsi="Times New Roman"/>
          <w:color w:val="000000"/>
          <w:kern w:val="0"/>
          <w:sz w:val="28"/>
          <w:szCs w:val="28"/>
        </w:rPr>
        <w:t>多媒体教学及网络教学建设，含基于网络信息技术的新型教学模式改革，网络多媒体教学资源库建设、开发与共享研究等；</w:t>
      </w:r>
    </w:p>
    <w:p w14:paraId="21107A93"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t>4</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 xml:space="preserve"> MOOCs</w:t>
      </w:r>
      <w:r w:rsidRPr="004A153B">
        <w:rPr>
          <w:rFonts w:ascii="Times New Roman" w:eastAsia="仿宋_GB2312" w:hAnsi="Times New Roman"/>
          <w:color w:val="000000"/>
          <w:kern w:val="0"/>
          <w:sz w:val="28"/>
          <w:szCs w:val="28"/>
        </w:rPr>
        <w:t>课程建设的相关研究，内容包括基于网上开放课程建设和共享的教育观念与模式、相关教育学与心理学基础、课程的开发与教学理论、课程的教学方法和学习方式等方面的教育教学改革以及教学质量监控与评价制度探索；</w:t>
      </w:r>
    </w:p>
    <w:p w14:paraId="103B0B4F"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lastRenderedPageBreak/>
        <w:t>5</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 xml:space="preserve"> </w:t>
      </w:r>
      <w:r w:rsidRPr="004A153B">
        <w:rPr>
          <w:rFonts w:ascii="Times New Roman" w:eastAsia="仿宋_GB2312" w:hAnsi="Times New Roman"/>
          <w:color w:val="000000"/>
          <w:kern w:val="0"/>
          <w:sz w:val="28"/>
          <w:szCs w:val="28"/>
        </w:rPr>
        <w:t>通识课程的理论教学和实验实践教学方法的研究；</w:t>
      </w:r>
    </w:p>
    <w:p w14:paraId="442D8820" w14:textId="77777777" w:rsidR="00513D20" w:rsidRPr="004A153B" w:rsidRDefault="00513D20" w:rsidP="00513D20">
      <w:pPr>
        <w:widowControl/>
        <w:shd w:val="clear" w:color="auto" w:fill="FFFFFF"/>
        <w:adjustRightInd w:val="0"/>
        <w:snapToGrid w:val="0"/>
        <w:spacing w:line="560" w:lineRule="exact"/>
        <w:ind w:firstLine="641"/>
        <w:rPr>
          <w:rFonts w:ascii="Times New Roman" w:eastAsia="楷体_GB2312" w:hAnsi="Times New Roman"/>
          <w:b/>
          <w:color w:val="000000"/>
          <w:kern w:val="0"/>
          <w:sz w:val="28"/>
          <w:szCs w:val="28"/>
        </w:rPr>
      </w:pPr>
      <w:r w:rsidRPr="004A153B">
        <w:rPr>
          <w:rFonts w:ascii="Times New Roman" w:eastAsia="楷体_GB2312" w:hAnsi="Times New Roman"/>
          <w:b/>
          <w:color w:val="000000"/>
          <w:kern w:val="0"/>
          <w:sz w:val="28"/>
          <w:szCs w:val="28"/>
        </w:rPr>
        <w:t>（</w:t>
      </w:r>
      <w:r w:rsidRPr="004A153B">
        <w:rPr>
          <w:rFonts w:ascii="Times New Roman" w:eastAsia="楷体_GB2312" w:hAnsi="Times New Roman"/>
          <w:b/>
          <w:color w:val="000000"/>
          <w:kern w:val="0"/>
          <w:sz w:val="28"/>
          <w:szCs w:val="28"/>
        </w:rPr>
        <w:t>5</w:t>
      </w:r>
      <w:r w:rsidRPr="004A153B">
        <w:rPr>
          <w:rFonts w:ascii="Times New Roman" w:eastAsia="楷体_GB2312" w:hAnsi="Times New Roman"/>
          <w:b/>
          <w:color w:val="000000"/>
          <w:kern w:val="0"/>
          <w:sz w:val="28"/>
          <w:szCs w:val="28"/>
        </w:rPr>
        <w:t>）教学管理运行模式研究</w:t>
      </w:r>
    </w:p>
    <w:p w14:paraId="21CC16D5"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kern w:val="0"/>
          <w:sz w:val="28"/>
          <w:szCs w:val="28"/>
        </w:rPr>
      </w:pPr>
      <w:r w:rsidRPr="004A153B">
        <w:rPr>
          <w:rFonts w:ascii="Times New Roman" w:eastAsia="仿宋_GB2312" w:hAnsi="Times New Roman"/>
          <w:color w:val="000000"/>
          <w:kern w:val="0"/>
          <w:sz w:val="28"/>
          <w:szCs w:val="28"/>
        </w:rPr>
        <w:t>1</w:t>
      </w:r>
      <w:r w:rsidRPr="004A153B">
        <w:rPr>
          <w:rFonts w:ascii="Times New Roman" w:eastAsia="仿宋_GB2312" w:hAnsi="Times New Roman"/>
          <w:color w:val="000000"/>
          <w:kern w:val="0"/>
          <w:sz w:val="28"/>
          <w:szCs w:val="28"/>
        </w:rPr>
        <w:t>）与国际接轨的教学管理制度研究；</w:t>
      </w:r>
    </w:p>
    <w:p w14:paraId="2D94AFBD"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kern w:val="0"/>
          <w:sz w:val="28"/>
          <w:szCs w:val="28"/>
        </w:rPr>
      </w:pPr>
      <w:r w:rsidRPr="004A153B">
        <w:rPr>
          <w:rFonts w:ascii="Times New Roman" w:eastAsia="仿宋_GB2312" w:hAnsi="Times New Roman"/>
          <w:color w:val="000000"/>
          <w:kern w:val="0"/>
          <w:sz w:val="28"/>
          <w:szCs w:val="28"/>
        </w:rPr>
        <w:t>2</w:t>
      </w:r>
      <w:r w:rsidRPr="004A153B">
        <w:rPr>
          <w:rFonts w:ascii="Times New Roman" w:eastAsia="仿宋_GB2312" w:hAnsi="Times New Roman"/>
          <w:color w:val="000000"/>
          <w:kern w:val="0"/>
          <w:sz w:val="28"/>
          <w:szCs w:val="28"/>
        </w:rPr>
        <w:t>）教学质量长效保障体系的研究；</w:t>
      </w:r>
    </w:p>
    <w:p w14:paraId="3C26AEA4"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kern w:val="0"/>
          <w:sz w:val="28"/>
          <w:szCs w:val="28"/>
        </w:rPr>
      </w:pPr>
      <w:r w:rsidRPr="004A153B">
        <w:rPr>
          <w:rFonts w:ascii="Times New Roman" w:eastAsia="仿宋_GB2312" w:hAnsi="Times New Roman"/>
          <w:color w:val="000000"/>
          <w:kern w:val="0"/>
          <w:sz w:val="28"/>
          <w:szCs w:val="28"/>
        </w:rPr>
        <w:t>3</w:t>
      </w:r>
      <w:r w:rsidRPr="004A153B">
        <w:rPr>
          <w:rFonts w:ascii="Times New Roman" w:eastAsia="仿宋_GB2312" w:hAnsi="Times New Roman"/>
          <w:color w:val="000000"/>
          <w:kern w:val="0"/>
          <w:sz w:val="28"/>
          <w:szCs w:val="28"/>
        </w:rPr>
        <w:t>）有利于拔尖创新人才培养的评价体系的建设；</w:t>
      </w:r>
    </w:p>
    <w:p w14:paraId="3306A045"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t>4</w:t>
      </w:r>
      <w:r w:rsidRPr="004A153B">
        <w:rPr>
          <w:rFonts w:ascii="Times New Roman" w:eastAsia="仿宋_GB2312" w:hAnsi="Times New Roman"/>
          <w:color w:val="000000"/>
          <w:kern w:val="0"/>
          <w:sz w:val="28"/>
          <w:szCs w:val="28"/>
        </w:rPr>
        <w:t>）教学质量监控体系的研究与实践；</w:t>
      </w:r>
    </w:p>
    <w:p w14:paraId="203F56FA"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t>5</w:t>
      </w:r>
      <w:r w:rsidRPr="004A153B">
        <w:rPr>
          <w:rFonts w:ascii="Times New Roman" w:eastAsia="仿宋_GB2312" w:hAnsi="Times New Roman"/>
          <w:color w:val="000000"/>
          <w:kern w:val="0"/>
          <w:sz w:val="28"/>
          <w:szCs w:val="28"/>
        </w:rPr>
        <w:t>）随堂评教及其反馈机制的研究；</w:t>
      </w:r>
    </w:p>
    <w:p w14:paraId="38F87B7A"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kern w:val="0"/>
          <w:sz w:val="28"/>
          <w:szCs w:val="28"/>
        </w:rPr>
      </w:pPr>
      <w:r w:rsidRPr="004A153B">
        <w:rPr>
          <w:rFonts w:ascii="Times New Roman" w:eastAsia="仿宋_GB2312" w:hAnsi="Times New Roman"/>
          <w:color w:val="000000"/>
          <w:kern w:val="0"/>
          <w:sz w:val="28"/>
          <w:szCs w:val="28"/>
        </w:rPr>
        <w:t>6</w:t>
      </w:r>
      <w:r w:rsidRPr="004A153B">
        <w:rPr>
          <w:rFonts w:ascii="Times New Roman" w:eastAsia="仿宋_GB2312" w:hAnsi="Times New Roman"/>
          <w:color w:val="000000"/>
          <w:kern w:val="0"/>
          <w:sz w:val="28"/>
          <w:szCs w:val="28"/>
        </w:rPr>
        <w:t>）学生评教体系的建立；</w:t>
      </w:r>
    </w:p>
    <w:p w14:paraId="2FA5DC2D"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t>5</w:t>
      </w:r>
      <w:r w:rsidRPr="004A153B">
        <w:rPr>
          <w:rFonts w:ascii="Times New Roman" w:eastAsia="仿宋_GB2312" w:hAnsi="Times New Roman"/>
          <w:color w:val="000000"/>
          <w:kern w:val="0"/>
          <w:sz w:val="28"/>
          <w:szCs w:val="28"/>
        </w:rPr>
        <w:t>）教师教学能力的发展与培养机制建设。</w:t>
      </w:r>
    </w:p>
    <w:p w14:paraId="08FC708F" w14:textId="77777777" w:rsidR="00513D20" w:rsidRPr="004A153B" w:rsidRDefault="00513D20" w:rsidP="00513D20">
      <w:pPr>
        <w:widowControl/>
        <w:shd w:val="clear" w:color="auto" w:fill="FFFFFF"/>
        <w:adjustRightInd w:val="0"/>
        <w:snapToGrid w:val="0"/>
        <w:spacing w:line="560" w:lineRule="exact"/>
        <w:ind w:firstLine="641"/>
        <w:rPr>
          <w:rFonts w:ascii="Times New Roman" w:eastAsia="楷体_GB2312" w:hAnsi="Times New Roman"/>
          <w:b/>
          <w:color w:val="000000"/>
          <w:kern w:val="0"/>
          <w:sz w:val="28"/>
          <w:szCs w:val="28"/>
        </w:rPr>
      </w:pPr>
      <w:r w:rsidRPr="004A153B">
        <w:rPr>
          <w:rFonts w:ascii="Times New Roman" w:eastAsia="楷体_GB2312" w:hAnsi="Times New Roman"/>
          <w:b/>
          <w:color w:val="000000"/>
          <w:kern w:val="0"/>
          <w:sz w:val="28"/>
          <w:szCs w:val="28"/>
        </w:rPr>
        <w:t>（</w:t>
      </w:r>
      <w:r w:rsidRPr="004A153B">
        <w:rPr>
          <w:rFonts w:ascii="Times New Roman" w:eastAsia="楷体_GB2312" w:hAnsi="Times New Roman"/>
          <w:b/>
          <w:color w:val="000000"/>
          <w:kern w:val="0"/>
          <w:sz w:val="28"/>
          <w:szCs w:val="28"/>
        </w:rPr>
        <w:t>6</w:t>
      </w:r>
      <w:r w:rsidRPr="004A153B">
        <w:rPr>
          <w:rFonts w:ascii="Times New Roman" w:eastAsia="楷体_GB2312" w:hAnsi="Times New Roman"/>
          <w:b/>
          <w:color w:val="000000"/>
          <w:kern w:val="0"/>
          <w:sz w:val="28"/>
          <w:szCs w:val="28"/>
        </w:rPr>
        <w:t>）教务管理运行模式研究</w:t>
      </w:r>
    </w:p>
    <w:p w14:paraId="5776D8FE"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kern w:val="0"/>
          <w:sz w:val="28"/>
          <w:szCs w:val="28"/>
        </w:rPr>
      </w:pPr>
      <w:r w:rsidRPr="004A153B">
        <w:rPr>
          <w:rFonts w:ascii="Times New Roman" w:eastAsia="仿宋_GB2312" w:hAnsi="Times New Roman"/>
          <w:color w:val="000000"/>
          <w:kern w:val="0"/>
          <w:sz w:val="28"/>
          <w:szCs w:val="28"/>
        </w:rPr>
        <w:t>1</w:t>
      </w:r>
      <w:r w:rsidRPr="004A153B">
        <w:rPr>
          <w:rFonts w:ascii="Times New Roman" w:eastAsia="仿宋_GB2312" w:hAnsi="Times New Roman"/>
          <w:color w:val="000000"/>
          <w:kern w:val="0"/>
          <w:sz w:val="28"/>
          <w:szCs w:val="28"/>
        </w:rPr>
        <w:t>）高校教务管理信息系统的运行模式研究；</w:t>
      </w:r>
    </w:p>
    <w:p w14:paraId="056F6736"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kern w:val="0"/>
          <w:sz w:val="28"/>
          <w:szCs w:val="28"/>
        </w:rPr>
      </w:pPr>
      <w:r w:rsidRPr="004A153B">
        <w:rPr>
          <w:rFonts w:ascii="Times New Roman" w:eastAsia="仿宋_GB2312" w:hAnsi="Times New Roman"/>
          <w:color w:val="000000"/>
          <w:kern w:val="0"/>
          <w:sz w:val="28"/>
          <w:szCs w:val="28"/>
        </w:rPr>
        <w:t>2</w:t>
      </w:r>
      <w:r w:rsidRPr="004A153B">
        <w:rPr>
          <w:rFonts w:ascii="Times New Roman" w:eastAsia="仿宋_GB2312" w:hAnsi="Times New Roman"/>
          <w:color w:val="000000"/>
          <w:kern w:val="0"/>
          <w:sz w:val="28"/>
          <w:szCs w:val="28"/>
        </w:rPr>
        <w:t>）试卷管理体系的建立；</w:t>
      </w:r>
    </w:p>
    <w:p w14:paraId="1DD73B6A" w14:textId="77777777" w:rsidR="00513D20" w:rsidRPr="004A153B" w:rsidRDefault="00513D20" w:rsidP="00513D20">
      <w:pPr>
        <w:widowControl/>
        <w:shd w:val="clear" w:color="auto" w:fill="FFFFFF"/>
        <w:adjustRightInd w:val="0"/>
        <w:snapToGrid w:val="0"/>
        <w:spacing w:line="560" w:lineRule="exact"/>
        <w:ind w:firstLineChars="200" w:firstLine="560"/>
        <w:rPr>
          <w:rFonts w:ascii="Times New Roman" w:eastAsia="仿宋_GB2312" w:hAnsi="Times New Roman"/>
          <w:kern w:val="0"/>
          <w:sz w:val="28"/>
          <w:szCs w:val="28"/>
        </w:rPr>
      </w:pPr>
      <w:r w:rsidRPr="004A153B">
        <w:rPr>
          <w:rFonts w:ascii="Times New Roman" w:eastAsia="仿宋_GB2312" w:hAnsi="Times New Roman"/>
          <w:kern w:val="0"/>
          <w:sz w:val="28"/>
          <w:szCs w:val="28"/>
        </w:rPr>
        <w:t>3</w:t>
      </w:r>
      <w:r w:rsidRPr="004A153B">
        <w:rPr>
          <w:rFonts w:ascii="Times New Roman" w:eastAsia="仿宋_GB2312" w:hAnsi="Times New Roman"/>
          <w:kern w:val="0"/>
          <w:sz w:val="28"/>
          <w:szCs w:val="28"/>
        </w:rPr>
        <w:t>）本科教学档案的信息化管理体系的建立和应用。</w:t>
      </w:r>
    </w:p>
    <w:p w14:paraId="650F1F35" w14:textId="77777777" w:rsidR="00513D20" w:rsidRPr="004A153B" w:rsidRDefault="00513D20" w:rsidP="00513D20">
      <w:pPr>
        <w:widowControl/>
        <w:shd w:val="clear" w:color="auto" w:fill="FFFFFF"/>
        <w:adjustRightInd w:val="0"/>
        <w:snapToGrid w:val="0"/>
        <w:spacing w:line="560" w:lineRule="exact"/>
        <w:ind w:firstLine="641"/>
        <w:rPr>
          <w:rFonts w:ascii="Times New Roman" w:eastAsia="楷体_GB2312" w:hAnsi="Times New Roman"/>
          <w:b/>
          <w:color w:val="000000"/>
          <w:kern w:val="0"/>
          <w:sz w:val="28"/>
          <w:szCs w:val="28"/>
        </w:rPr>
      </w:pPr>
      <w:r w:rsidRPr="004A153B">
        <w:rPr>
          <w:rFonts w:ascii="Times New Roman" w:eastAsia="楷体_GB2312" w:hAnsi="Times New Roman"/>
          <w:b/>
          <w:color w:val="000000"/>
          <w:kern w:val="0"/>
          <w:sz w:val="28"/>
          <w:szCs w:val="28"/>
        </w:rPr>
        <w:t>（</w:t>
      </w:r>
      <w:r w:rsidRPr="004A153B">
        <w:rPr>
          <w:rFonts w:ascii="Times New Roman" w:eastAsia="楷体_GB2312" w:hAnsi="Times New Roman"/>
          <w:b/>
          <w:color w:val="000000"/>
          <w:kern w:val="0"/>
          <w:sz w:val="28"/>
          <w:szCs w:val="28"/>
        </w:rPr>
        <w:t>7</w:t>
      </w:r>
      <w:r w:rsidRPr="004A153B">
        <w:rPr>
          <w:rFonts w:ascii="Times New Roman" w:eastAsia="楷体_GB2312" w:hAnsi="Times New Roman"/>
          <w:b/>
          <w:color w:val="000000"/>
          <w:kern w:val="0"/>
          <w:sz w:val="28"/>
          <w:szCs w:val="28"/>
        </w:rPr>
        <w:t>）其他</w:t>
      </w:r>
    </w:p>
    <w:p w14:paraId="102D1BF5" w14:textId="77777777" w:rsidR="00513D20" w:rsidRPr="004A153B" w:rsidRDefault="00513D20" w:rsidP="00513D20">
      <w:pPr>
        <w:widowControl/>
        <w:shd w:val="clear" w:color="auto" w:fill="FFFFFF"/>
        <w:adjustRightInd w:val="0"/>
        <w:snapToGrid w:val="0"/>
        <w:spacing w:line="560" w:lineRule="exact"/>
        <w:ind w:firstLine="641"/>
        <w:rPr>
          <w:rFonts w:ascii="Times New Roman" w:eastAsia="仿宋" w:hAnsi="Times New Roman"/>
          <w:color w:val="000000"/>
          <w:kern w:val="0"/>
          <w:sz w:val="28"/>
          <w:szCs w:val="28"/>
        </w:rPr>
      </w:pPr>
      <w:r w:rsidRPr="004A153B">
        <w:rPr>
          <w:rFonts w:ascii="Times New Roman" w:eastAsia="仿宋" w:hAnsi="Times New Roman"/>
          <w:color w:val="000000"/>
          <w:kern w:val="0"/>
          <w:sz w:val="28"/>
          <w:szCs w:val="28"/>
        </w:rPr>
        <w:t>其他有利于提高人才培养成效的研究。</w:t>
      </w:r>
    </w:p>
    <w:p w14:paraId="2D964877" w14:textId="77777777" w:rsidR="00513D20" w:rsidRPr="004A153B" w:rsidRDefault="00513D20" w:rsidP="00513D20">
      <w:pPr>
        <w:widowControl/>
        <w:shd w:val="clear" w:color="auto" w:fill="FFFFFF"/>
        <w:adjustRightInd w:val="0"/>
        <w:snapToGrid w:val="0"/>
        <w:spacing w:line="560" w:lineRule="exact"/>
        <w:ind w:firstLine="641"/>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t>对已列入学校</w:t>
      </w:r>
      <w:r w:rsidRPr="004A153B">
        <w:rPr>
          <w:rFonts w:ascii="Times New Roman" w:eastAsia="仿宋_GB2312" w:hAnsi="Times New Roman"/>
          <w:color w:val="000000"/>
          <w:kern w:val="0"/>
          <w:sz w:val="28"/>
          <w:szCs w:val="28"/>
        </w:rPr>
        <w:t>“985</w:t>
      </w:r>
      <w:r w:rsidRPr="004A153B">
        <w:rPr>
          <w:rFonts w:ascii="Times New Roman" w:eastAsia="仿宋_GB2312" w:hAnsi="Times New Roman"/>
          <w:color w:val="000000"/>
          <w:kern w:val="0"/>
          <w:sz w:val="28"/>
          <w:szCs w:val="28"/>
        </w:rPr>
        <w:t>工程</w:t>
      </w:r>
      <w:r w:rsidRPr="004A153B">
        <w:rPr>
          <w:rFonts w:ascii="Times New Roman" w:eastAsia="仿宋_GB2312" w:hAnsi="Times New Roman"/>
          <w:color w:val="000000"/>
          <w:kern w:val="0"/>
          <w:sz w:val="28"/>
          <w:szCs w:val="28"/>
        </w:rPr>
        <w:t>”</w:t>
      </w:r>
      <w:r w:rsidRPr="004A153B">
        <w:rPr>
          <w:rFonts w:ascii="Times New Roman" w:eastAsia="仿宋_GB2312" w:hAnsi="Times New Roman"/>
          <w:color w:val="000000"/>
          <w:kern w:val="0"/>
          <w:sz w:val="28"/>
          <w:szCs w:val="28"/>
        </w:rPr>
        <w:t>三期拔尖创新人才培养本科教育项目建设的基础学科拔尖学生培养试验计划、卓越人才教育培养计划、人文学科交叉专业课程群建设、相关领域专业及社会实践教学等方面的内容，学校将不再重复立项。</w:t>
      </w:r>
    </w:p>
    <w:p w14:paraId="7966DB7D" w14:textId="77777777" w:rsidR="00513D20" w:rsidRPr="004A153B" w:rsidRDefault="00513D20" w:rsidP="00513D20">
      <w:pPr>
        <w:adjustRightInd w:val="0"/>
        <w:snapToGrid w:val="0"/>
        <w:spacing w:line="560" w:lineRule="exact"/>
        <w:ind w:firstLineChars="200" w:firstLine="560"/>
        <w:rPr>
          <w:rFonts w:ascii="Times New Roman" w:eastAsia="黑体" w:hAnsi="Times New Roman"/>
          <w:sz w:val="28"/>
          <w:szCs w:val="28"/>
        </w:rPr>
      </w:pPr>
      <w:r w:rsidRPr="004A153B">
        <w:rPr>
          <w:rFonts w:ascii="Times New Roman" w:eastAsia="黑体" w:hAnsi="Times New Roman"/>
          <w:color w:val="000000"/>
          <w:kern w:val="0"/>
          <w:sz w:val="28"/>
          <w:szCs w:val="28"/>
        </w:rPr>
        <w:t>4</w:t>
      </w:r>
      <w:r w:rsidR="00C5107C" w:rsidRPr="004A153B">
        <w:rPr>
          <w:rFonts w:ascii="Times New Roman" w:eastAsia="黑体" w:hAnsi="Times New Roman" w:hint="eastAsia"/>
          <w:color w:val="000000"/>
          <w:kern w:val="0"/>
          <w:sz w:val="28"/>
          <w:szCs w:val="28"/>
        </w:rPr>
        <w:t>．</w:t>
      </w:r>
      <w:r w:rsidRPr="004A153B">
        <w:rPr>
          <w:rFonts w:ascii="Times New Roman" w:eastAsia="黑体" w:hAnsi="Times New Roman"/>
          <w:kern w:val="0"/>
          <w:sz w:val="28"/>
          <w:szCs w:val="28"/>
        </w:rPr>
        <w:t>项目资助情况及建设周期</w:t>
      </w:r>
    </w:p>
    <w:p w14:paraId="79FF3794" w14:textId="77777777" w:rsidR="00513D20" w:rsidRPr="004A153B" w:rsidRDefault="00513D20" w:rsidP="00513D20">
      <w:pPr>
        <w:widowControl/>
        <w:shd w:val="clear" w:color="auto" w:fill="FFFFFF"/>
        <w:adjustRightInd w:val="0"/>
        <w:snapToGrid w:val="0"/>
        <w:spacing w:line="560" w:lineRule="exact"/>
        <w:ind w:firstLine="641"/>
        <w:rPr>
          <w:rFonts w:ascii="Times New Roman" w:eastAsia="仿宋_GB2312" w:hAnsi="Times New Roman"/>
          <w:color w:val="000000"/>
          <w:kern w:val="0"/>
          <w:sz w:val="28"/>
          <w:szCs w:val="28"/>
        </w:rPr>
      </w:pPr>
      <w:r w:rsidRPr="004A153B">
        <w:rPr>
          <w:rFonts w:ascii="Times New Roman" w:eastAsia="仿宋_GB2312" w:hAnsi="Times New Roman"/>
          <w:color w:val="000000"/>
          <w:kern w:val="0"/>
          <w:sz w:val="28"/>
          <w:szCs w:val="28"/>
        </w:rPr>
        <w:t>本年度本科教学改革项目重点项目每项建议资助经费</w:t>
      </w:r>
      <w:r w:rsidRPr="004A153B">
        <w:rPr>
          <w:rFonts w:ascii="Times New Roman" w:eastAsia="仿宋_GB2312" w:hAnsi="Times New Roman"/>
          <w:color w:val="000000"/>
          <w:kern w:val="0"/>
          <w:sz w:val="28"/>
          <w:szCs w:val="28"/>
        </w:rPr>
        <w:t>4</w:t>
      </w:r>
      <w:r w:rsidRPr="004A153B">
        <w:rPr>
          <w:rFonts w:ascii="Times New Roman" w:eastAsia="仿宋_GB2312" w:hAnsi="Times New Roman"/>
          <w:color w:val="000000"/>
          <w:kern w:val="0"/>
          <w:sz w:val="28"/>
          <w:szCs w:val="28"/>
        </w:rPr>
        <w:t>万元，一般性项目每项建议资助</w:t>
      </w:r>
      <w:r w:rsidRPr="004A153B">
        <w:rPr>
          <w:rFonts w:ascii="Times New Roman" w:eastAsia="仿宋_GB2312" w:hAnsi="Times New Roman"/>
          <w:color w:val="000000"/>
          <w:kern w:val="0"/>
          <w:sz w:val="28"/>
          <w:szCs w:val="28"/>
        </w:rPr>
        <w:t>2</w:t>
      </w:r>
      <w:r w:rsidRPr="004A153B">
        <w:rPr>
          <w:rFonts w:ascii="Times New Roman" w:eastAsia="仿宋_GB2312" w:hAnsi="Times New Roman"/>
          <w:color w:val="000000"/>
          <w:kern w:val="0"/>
          <w:sz w:val="28"/>
          <w:szCs w:val="28"/>
        </w:rPr>
        <w:t>万元。学院自行确定项目建设周期，建议为</w:t>
      </w:r>
      <w:r w:rsidRPr="004A153B">
        <w:rPr>
          <w:rFonts w:ascii="Times New Roman" w:eastAsia="仿宋_GB2312" w:hAnsi="Times New Roman"/>
          <w:color w:val="000000"/>
          <w:kern w:val="0"/>
          <w:sz w:val="28"/>
          <w:szCs w:val="28"/>
        </w:rPr>
        <w:t>2</w:t>
      </w:r>
      <w:r w:rsidRPr="004A153B">
        <w:rPr>
          <w:rFonts w:ascii="Times New Roman" w:eastAsia="仿宋_GB2312" w:hAnsi="Times New Roman"/>
          <w:color w:val="000000"/>
          <w:kern w:val="0"/>
          <w:sz w:val="28"/>
          <w:szCs w:val="28"/>
        </w:rPr>
        <w:t>年。</w:t>
      </w:r>
    </w:p>
    <w:p w14:paraId="4F041BA1" w14:textId="77777777" w:rsidR="00513D20" w:rsidRPr="004A153B" w:rsidRDefault="00513D20" w:rsidP="00513D20">
      <w:pPr>
        <w:widowControl/>
        <w:spacing w:line="560" w:lineRule="exact"/>
        <w:rPr>
          <w:rFonts w:ascii="Times New Roman" w:eastAsia="黑体" w:hAnsi="Times New Roman"/>
          <w:b/>
          <w:color w:val="000000"/>
          <w:kern w:val="0"/>
          <w:sz w:val="28"/>
          <w:szCs w:val="28"/>
        </w:rPr>
      </w:pPr>
      <w:r w:rsidRPr="004A153B">
        <w:rPr>
          <w:rFonts w:ascii="Times New Roman" w:eastAsia="黑体" w:hAnsi="Times New Roman"/>
          <w:b/>
          <w:color w:val="000000"/>
          <w:kern w:val="0"/>
          <w:sz w:val="28"/>
          <w:szCs w:val="28"/>
        </w:rPr>
        <w:t>二、学校立项项目</w:t>
      </w:r>
    </w:p>
    <w:p w14:paraId="6BA4DADC" w14:textId="77777777" w:rsidR="00513D20" w:rsidRPr="004A153B" w:rsidRDefault="00513D20" w:rsidP="00513D20">
      <w:pPr>
        <w:adjustRightInd w:val="0"/>
        <w:snapToGrid w:val="0"/>
        <w:spacing w:line="560" w:lineRule="exact"/>
        <w:ind w:firstLineChars="200" w:firstLine="560"/>
        <w:rPr>
          <w:rFonts w:ascii="Times New Roman" w:eastAsia="仿宋_GB2312" w:hAnsi="Times New Roman"/>
          <w:color w:val="000000"/>
          <w:kern w:val="0"/>
          <w:sz w:val="28"/>
          <w:szCs w:val="28"/>
        </w:rPr>
      </w:pPr>
      <w:r w:rsidRPr="004A153B">
        <w:rPr>
          <w:rFonts w:ascii="Times New Roman" w:eastAsia="仿宋_GB2312" w:hAnsi="Times New Roman"/>
          <w:color w:val="000000"/>
          <w:sz w:val="28"/>
          <w:szCs w:val="28"/>
        </w:rPr>
        <w:t>虚拟仿真实验教学中心培育项目、本科实习教学基地建设项目、慕课建</w:t>
      </w:r>
      <w:r w:rsidRPr="004A153B">
        <w:rPr>
          <w:rFonts w:ascii="Times New Roman" w:eastAsia="仿宋_GB2312" w:hAnsi="Times New Roman"/>
          <w:color w:val="000000"/>
          <w:sz w:val="28"/>
          <w:szCs w:val="28"/>
        </w:rPr>
        <w:lastRenderedPageBreak/>
        <w:t>设项目</w:t>
      </w:r>
      <w:r w:rsidRPr="004A153B">
        <w:rPr>
          <w:rFonts w:ascii="Times New Roman" w:eastAsia="仿宋_GB2312" w:hAnsi="Times New Roman"/>
          <w:color w:val="000000"/>
          <w:kern w:val="0"/>
          <w:sz w:val="28"/>
          <w:szCs w:val="28"/>
        </w:rPr>
        <w:t>等</w:t>
      </w:r>
      <w:r w:rsidRPr="004A153B">
        <w:rPr>
          <w:rFonts w:ascii="Times New Roman" w:eastAsia="仿宋_GB2312" w:hAnsi="Times New Roman"/>
          <w:color w:val="000000"/>
          <w:kern w:val="0"/>
          <w:sz w:val="28"/>
          <w:szCs w:val="28"/>
        </w:rPr>
        <w:t>3</w:t>
      </w:r>
      <w:r w:rsidRPr="004A153B">
        <w:rPr>
          <w:rFonts w:ascii="Times New Roman" w:eastAsia="仿宋_GB2312" w:hAnsi="Times New Roman"/>
          <w:color w:val="000000"/>
          <w:kern w:val="0"/>
          <w:sz w:val="28"/>
          <w:szCs w:val="28"/>
        </w:rPr>
        <w:t>类本科教学质量工程类项目由校级统一组织申报。</w:t>
      </w:r>
    </w:p>
    <w:p w14:paraId="2E6D0EED" w14:textId="77777777" w:rsidR="00905AB9" w:rsidRPr="00513D20" w:rsidRDefault="00905AB9" w:rsidP="00513D20">
      <w:pPr>
        <w:widowControl/>
        <w:shd w:val="clear" w:color="auto" w:fill="FFFFFF"/>
        <w:suppressAutoHyphens/>
        <w:overflowPunct w:val="0"/>
        <w:adjustRightInd w:val="0"/>
        <w:snapToGrid w:val="0"/>
        <w:spacing w:line="560" w:lineRule="exact"/>
        <w:rPr>
          <w:rFonts w:ascii="Times New Roman" w:hAnsi="Times New Roman"/>
        </w:rPr>
      </w:pPr>
    </w:p>
    <w:sectPr w:rsidR="00905AB9" w:rsidRPr="00513D20" w:rsidSect="00204027">
      <w:footerReference w:type="default" r:id="rId12"/>
      <w:pgSz w:w="11906" w:h="16838"/>
      <w:pgMar w:top="1418" w:right="1418" w:bottom="1701"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19EFF" w14:textId="77777777" w:rsidR="002A63BF" w:rsidRDefault="002A63BF">
      <w:r>
        <w:separator/>
      </w:r>
    </w:p>
  </w:endnote>
  <w:endnote w:type="continuationSeparator" w:id="0">
    <w:p w14:paraId="474A4817" w14:textId="77777777" w:rsidR="002A63BF" w:rsidRDefault="002A6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B8BC7" w14:textId="77777777" w:rsidR="00B62C91" w:rsidRDefault="00B62C9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FA00A" w14:textId="77777777" w:rsidR="002A63BF" w:rsidRDefault="002A63BF">
      <w:r>
        <w:separator/>
      </w:r>
    </w:p>
  </w:footnote>
  <w:footnote w:type="continuationSeparator" w:id="0">
    <w:p w14:paraId="1585D822" w14:textId="77777777" w:rsidR="002A63BF" w:rsidRDefault="002A6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532D10"/>
    <w:multiLevelType w:val="multilevel"/>
    <w:tmpl w:val="28532D10"/>
    <w:lvl w:ilvl="0">
      <w:start w:val="1"/>
      <w:numFmt w:val="japaneseCounting"/>
      <w:lvlText w:val="（%1）"/>
      <w:lvlJc w:val="left"/>
      <w:pPr>
        <w:ind w:left="990" w:hanging="99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E7C"/>
    <w:rsid w:val="00010638"/>
    <w:rsid w:val="00014750"/>
    <w:rsid w:val="00014D69"/>
    <w:rsid w:val="000239CA"/>
    <w:rsid w:val="0002424F"/>
    <w:rsid w:val="000356F6"/>
    <w:rsid w:val="00036B7A"/>
    <w:rsid w:val="00037E06"/>
    <w:rsid w:val="00040A45"/>
    <w:rsid w:val="000528D4"/>
    <w:rsid w:val="00054383"/>
    <w:rsid w:val="00054F51"/>
    <w:rsid w:val="00065F86"/>
    <w:rsid w:val="00066A84"/>
    <w:rsid w:val="000751BF"/>
    <w:rsid w:val="0007525D"/>
    <w:rsid w:val="00080786"/>
    <w:rsid w:val="0008726A"/>
    <w:rsid w:val="00090AC7"/>
    <w:rsid w:val="000926ED"/>
    <w:rsid w:val="00095CA8"/>
    <w:rsid w:val="00097CE9"/>
    <w:rsid w:val="000A2A99"/>
    <w:rsid w:val="000A640D"/>
    <w:rsid w:val="000A6B0F"/>
    <w:rsid w:val="000B1FF1"/>
    <w:rsid w:val="000C08DB"/>
    <w:rsid w:val="000C54C2"/>
    <w:rsid w:val="000D7A8B"/>
    <w:rsid w:val="000E459E"/>
    <w:rsid w:val="001056A2"/>
    <w:rsid w:val="0010646A"/>
    <w:rsid w:val="00120281"/>
    <w:rsid w:val="00123E55"/>
    <w:rsid w:val="00130C7E"/>
    <w:rsid w:val="0014590D"/>
    <w:rsid w:val="00147963"/>
    <w:rsid w:val="00153128"/>
    <w:rsid w:val="001620A2"/>
    <w:rsid w:val="001634A2"/>
    <w:rsid w:val="0017297E"/>
    <w:rsid w:val="00176D6C"/>
    <w:rsid w:val="001848C2"/>
    <w:rsid w:val="00184FD8"/>
    <w:rsid w:val="00185205"/>
    <w:rsid w:val="0019153F"/>
    <w:rsid w:val="00192DEB"/>
    <w:rsid w:val="0019614D"/>
    <w:rsid w:val="001967EF"/>
    <w:rsid w:val="001975D5"/>
    <w:rsid w:val="001A1886"/>
    <w:rsid w:val="001A4292"/>
    <w:rsid w:val="001A5604"/>
    <w:rsid w:val="001A7B27"/>
    <w:rsid w:val="001B03C8"/>
    <w:rsid w:val="001B2408"/>
    <w:rsid w:val="001C365D"/>
    <w:rsid w:val="001C3748"/>
    <w:rsid w:val="001D1515"/>
    <w:rsid w:val="001D4FBF"/>
    <w:rsid w:val="001D7988"/>
    <w:rsid w:val="001E3E02"/>
    <w:rsid w:val="001E7944"/>
    <w:rsid w:val="001F606E"/>
    <w:rsid w:val="001F6C45"/>
    <w:rsid w:val="00204027"/>
    <w:rsid w:val="0022394A"/>
    <w:rsid w:val="00233F8A"/>
    <w:rsid w:val="00240C5E"/>
    <w:rsid w:val="002605AF"/>
    <w:rsid w:val="002619B0"/>
    <w:rsid w:val="00266EBE"/>
    <w:rsid w:val="002705BE"/>
    <w:rsid w:val="00270C16"/>
    <w:rsid w:val="00274BC4"/>
    <w:rsid w:val="0027794F"/>
    <w:rsid w:val="002A0D3D"/>
    <w:rsid w:val="002A5E1F"/>
    <w:rsid w:val="002A63BF"/>
    <w:rsid w:val="002A67AC"/>
    <w:rsid w:val="002B4218"/>
    <w:rsid w:val="002B7F0B"/>
    <w:rsid w:val="002C661C"/>
    <w:rsid w:val="002C7972"/>
    <w:rsid w:val="002D0480"/>
    <w:rsid w:val="002D54CE"/>
    <w:rsid w:val="002F0BCF"/>
    <w:rsid w:val="002F3C2B"/>
    <w:rsid w:val="00304ECD"/>
    <w:rsid w:val="003210A8"/>
    <w:rsid w:val="003229DB"/>
    <w:rsid w:val="0032648A"/>
    <w:rsid w:val="00330640"/>
    <w:rsid w:val="0033470C"/>
    <w:rsid w:val="00334B4A"/>
    <w:rsid w:val="0033725D"/>
    <w:rsid w:val="00351F02"/>
    <w:rsid w:val="00355CD4"/>
    <w:rsid w:val="00356FCD"/>
    <w:rsid w:val="00366017"/>
    <w:rsid w:val="00366302"/>
    <w:rsid w:val="00367443"/>
    <w:rsid w:val="003679CE"/>
    <w:rsid w:val="0037419F"/>
    <w:rsid w:val="0038011A"/>
    <w:rsid w:val="00382374"/>
    <w:rsid w:val="00391579"/>
    <w:rsid w:val="0039684B"/>
    <w:rsid w:val="003A2C8B"/>
    <w:rsid w:val="003A30AD"/>
    <w:rsid w:val="003B05C3"/>
    <w:rsid w:val="003B3306"/>
    <w:rsid w:val="003B65EF"/>
    <w:rsid w:val="003C4CAF"/>
    <w:rsid w:val="003C5101"/>
    <w:rsid w:val="003C5896"/>
    <w:rsid w:val="003D6466"/>
    <w:rsid w:val="00400F35"/>
    <w:rsid w:val="00403244"/>
    <w:rsid w:val="00403745"/>
    <w:rsid w:val="00404AD7"/>
    <w:rsid w:val="00421AB9"/>
    <w:rsid w:val="004319C1"/>
    <w:rsid w:val="00435A0A"/>
    <w:rsid w:val="0043699B"/>
    <w:rsid w:val="004414C1"/>
    <w:rsid w:val="004460A9"/>
    <w:rsid w:val="004557AF"/>
    <w:rsid w:val="00472805"/>
    <w:rsid w:val="0047728D"/>
    <w:rsid w:val="00487CC9"/>
    <w:rsid w:val="00490AEC"/>
    <w:rsid w:val="00490D0F"/>
    <w:rsid w:val="00496236"/>
    <w:rsid w:val="004A153B"/>
    <w:rsid w:val="004A1795"/>
    <w:rsid w:val="004A5974"/>
    <w:rsid w:val="004B71DE"/>
    <w:rsid w:val="004D09C5"/>
    <w:rsid w:val="004F281E"/>
    <w:rsid w:val="004F56A5"/>
    <w:rsid w:val="004F5F68"/>
    <w:rsid w:val="005002AF"/>
    <w:rsid w:val="005031BD"/>
    <w:rsid w:val="005036CC"/>
    <w:rsid w:val="0050796F"/>
    <w:rsid w:val="00513D20"/>
    <w:rsid w:val="00514177"/>
    <w:rsid w:val="00524BB3"/>
    <w:rsid w:val="00525142"/>
    <w:rsid w:val="0056090C"/>
    <w:rsid w:val="0058469E"/>
    <w:rsid w:val="005850FE"/>
    <w:rsid w:val="00586914"/>
    <w:rsid w:val="005906CD"/>
    <w:rsid w:val="00592A78"/>
    <w:rsid w:val="005B5DC2"/>
    <w:rsid w:val="005C00A4"/>
    <w:rsid w:val="005C046B"/>
    <w:rsid w:val="005C5846"/>
    <w:rsid w:val="005C7136"/>
    <w:rsid w:val="005D5581"/>
    <w:rsid w:val="005D6B23"/>
    <w:rsid w:val="005E4276"/>
    <w:rsid w:val="005E4A36"/>
    <w:rsid w:val="00607490"/>
    <w:rsid w:val="00632471"/>
    <w:rsid w:val="00644E57"/>
    <w:rsid w:val="006517F7"/>
    <w:rsid w:val="00662C7D"/>
    <w:rsid w:val="006754A8"/>
    <w:rsid w:val="00690BF2"/>
    <w:rsid w:val="0069454C"/>
    <w:rsid w:val="006A735B"/>
    <w:rsid w:val="006B532F"/>
    <w:rsid w:val="006D6222"/>
    <w:rsid w:val="006E1D8B"/>
    <w:rsid w:val="006E6CD7"/>
    <w:rsid w:val="006F135D"/>
    <w:rsid w:val="007049BA"/>
    <w:rsid w:val="00711541"/>
    <w:rsid w:val="00713BF4"/>
    <w:rsid w:val="0072018D"/>
    <w:rsid w:val="00740A06"/>
    <w:rsid w:val="00743C91"/>
    <w:rsid w:val="0075246F"/>
    <w:rsid w:val="00752F24"/>
    <w:rsid w:val="00754AF9"/>
    <w:rsid w:val="00760ACC"/>
    <w:rsid w:val="00764961"/>
    <w:rsid w:val="00774FFD"/>
    <w:rsid w:val="0077525E"/>
    <w:rsid w:val="00780F5A"/>
    <w:rsid w:val="00785FD5"/>
    <w:rsid w:val="00793CBE"/>
    <w:rsid w:val="00794113"/>
    <w:rsid w:val="0079770D"/>
    <w:rsid w:val="007A489D"/>
    <w:rsid w:val="007B48C1"/>
    <w:rsid w:val="007B5889"/>
    <w:rsid w:val="007C1C2C"/>
    <w:rsid w:val="007C2B64"/>
    <w:rsid w:val="007E0E14"/>
    <w:rsid w:val="007E3E83"/>
    <w:rsid w:val="00804604"/>
    <w:rsid w:val="00806E0D"/>
    <w:rsid w:val="00830AED"/>
    <w:rsid w:val="00845A39"/>
    <w:rsid w:val="008542E2"/>
    <w:rsid w:val="008545C3"/>
    <w:rsid w:val="0086034E"/>
    <w:rsid w:val="008612AF"/>
    <w:rsid w:val="00864CBE"/>
    <w:rsid w:val="00865C6E"/>
    <w:rsid w:val="008663DA"/>
    <w:rsid w:val="008717CC"/>
    <w:rsid w:val="00871DB0"/>
    <w:rsid w:val="00875C9F"/>
    <w:rsid w:val="00876F7D"/>
    <w:rsid w:val="00880CC1"/>
    <w:rsid w:val="00890F98"/>
    <w:rsid w:val="00893CEE"/>
    <w:rsid w:val="00894AD3"/>
    <w:rsid w:val="00894DB1"/>
    <w:rsid w:val="00896A8A"/>
    <w:rsid w:val="00897CAA"/>
    <w:rsid w:val="008A1846"/>
    <w:rsid w:val="008A27C6"/>
    <w:rsid w:val="008B19CA"/>
    <w:rsid w:val="008B3262"/>
    <w:rsid w:val="008B73D7"/>
    <w:rsid w:val="008C46E1"/>
    <w:rsid w:val="008D7015"/>
    <w:rsid w:val="008E00B2"/>
    <w:rsid w:val="008E1703"/>
    <w:rsid w:val="008F0478"/>
    <w:rsid w:val="008F5BC9"/>
    <w:rsid w:val="009033D2"/>
    <w:rsid w:val="00905AB9"/>
    <w:rsid w:val="00905C3A"/>
    <w:rsid w:val="00916F2E"/>
    <w:rsid w:val="009204D0"/>
    <w:rsid w:val="0092136B"/>
    <w:rsid w:val="00923A0F"/>
    <w:rsid w:val="0092607F"/>
    <w:rsid w:val="00943CF2"/>
    <w:rsid w:val="009456E7"/>
    <w:rsid w:val="00957D09"/>
    <w:rsid w:val="009645EC"/>
    <w:rsid w:val="00967C98"/>
    <w:rsid w:val="00970091"/>
    <w:rsid w:val="0097436E"/>
    <w:rsid w:val="00974381"/>
    <w:rsid w:val="00977754"/>
    <w:rsid w:val="00980001"/>
    <w:rsid w:val="009910BF"/>
    <w:rsid w:val="009928C4"/>
    <w:rsid w:val="00994CBA"/>
    <w:rsid w:val="009A05BF"/>
    <w:rsid w:val="009A0ED4"/>
    <w:rsid w:val="009B0DE6"/>
    <w:rsid w:val="009B1FE7"/>
    <w:rsid w:val="009B3E80"/>
    <w:rsid w:val="009B7AB1"/>
    <w:rsid w:val="009D4337"/>
    <w:rsid w:val="009D61B2"/>
    <w:rsid w:val="009E4B76"/>
    <w:rsid w:val="00A0082E"/>
    <w:rsid w:val="00A170C3"/>
    <w:rsid w:val="00A17CA7"/>
    <w:rsid w:val="00A2467B"/>
    <w:rsid w:val="00A420B6"/>
    <w:rsid w:val="00A517AE"/>
    <w:rsid w:val="00A56730"/>
    <w:rsid w:val="00A63CC7"/>
    <w:rsid w:val="00A64AAD"/>
    <w:rsid w:val="00A654B0"/>
    <w:rsid w:val="00A66A85"/>
    <w:rsid w:val="00A726FF"/>
    <w:rsid w:val="00A81D79"/>
    <w:rsid w:val="00AA5277"/>
    <w:rsid w:val="00AA7035"/>
    <w:rsid w:val="00AC15A2"/>
    <w:rsid w:val="00AC2A37"/>
    <w:rsid w:val="00AD3FB1"/>
    <w:rsid w:val="00AD75CD"/>
    <w:rsid w:val="00AE5D09"/>
    <w:rsid w:val="00AE5F06"/>
    <w:rsid w:val="00AF5CC7"/>
    <w:rsid w:val="00B013EC"/>
    <w:rsid w:val="00B074F3"/>
    <w:rsid w:val="00B10535"/>
    <w:rsid w:val="00B220B1"/>
    <w:rsid w:val="00B2294E"/>
    <w:rsid w:val="00B250E6"/>
    <w:rsid w:val="00B272DC"/>
    <w:rsid w:val="00B3069D"/>
    <w:rsid w:val="00B33C08"/>
    <w:rsid w:val="00B350FB"/>
    <w:rsid w:val="00B42BBD"/>
    <w:rsid w:val="00B45C10"/>
    <w:rsid w:val="00B4706A"/>
    <w:rsid w:val="00B5474E"/>
    <w:rsid w:val="00B62C91"/>
    <w:rsid w:val="00B75E7C"/>
    <w:rsid w:val="00B76E33"/>
    <w:rsid w:val="00B77F10"/>
    <w:rsid w:val="00BA13A9"/>
    <w:rsid w:val="00BA18AF"/>
    <w:rsid w:val="00BA5F6D"/>
    <w:rsid w:val="00BB3947"/>
    <w:rsid w:val="00BB3C23"/>
    <w:rsid w:val="00BD26CF"/>
    <w:rsid w:val="00BD5EE8"/>
    <w:rsid w:val="00BD687E"/>
    <w:rsid w:val="00BE5C1F"/>
    <w:rsid w:val="00BF2361"/>
    <w:rsid w:val="00C05BF8"/>
    <w:rsid w:val="00C05FA6"/>
    <w:rsid w:val="00C1718B"/>
    <w:rsid w:val="00C224FD"/>
    <w:rsid w:val="00C2269D"/>
    <w:rsid w:val="00C24C2C"/>
    <w:rsid w:val="00C33C50"/>
    <w:rsid w:val="00C358C0"/>
    <w:rsid w:val="00C36CE3"/>
    <w:rsid w:val="00C43047"/>
    <w:rsid w:val="00C45318"/>
    <w:rsid w:val="00C47B41"/>
    <w:rsid w:val="00C5107C"/>
    <w:rsid w:val="00C535BC"/>
    <w:rsid w:val="00C53F23"/>
    <w:rsid w:val="00C5536B"/>
    <w:rsid w:val="00C56B05"/>
    <w:rsid w:val="00C706F8"/>
    <w:rsid w:val="00C865E9"/>
    <w:rsid w:val="00C87B3E"/>
    <w:rsid w:val="00C95AAB"/>
    <w:rsid w:val="00CA07D9"/>
    <w:rsid w:val="00CA7DBB"/>
    <w:rsid w:val="00CB268D"/>
    <w:rsid w:val="00CB31AF"/>
    <w:rsid w:val="00CC6E1E"/>
    <w:rsid w:val="00CD3C65"/>
    <w:rsid w:val="00CD472E"/>
    <w:rsid w:val="00CD60A8"/>
    <w:rsid w:val="00CD6898"/>
    <w:rsid w:val="00CE26D1"/>
    <w:rsid w:val="00CE5C65"/>
    <w:rsid w:val="00D137D3"/>
    <w:rsid w:val="00D27331"/>
    <w:rsid w:val="00D32ADC"/>
    <w:rsid w:val="00D33262"/>
    <w:rsid w:val="00D44CE8"/>
    <w:rsid w:val="00D5197A"/>
    <w:rsid w:val="00D56F7C"/>
    <w:rsid w:val="00D57411"/>
    <w:rsid w:val="00D57C0C"/>
    <w:rsid w:val="00D619D1"/>
    <w:rsid w:val="00D620B2"/>
    <w:rsid w:val="00D640E2"/>
    <w:rsid w:val="00D80299"/>
    <w:rsid w:val="00D81287"/>
    <w:rsid w:val="00DB3401"/>
    <w:rsid w:val="00DB6C68"/>
    <w:rsid w:val="00DB7D7C"/>
    <w:rsid w:val="00DC2675"/>
    <w:rsid w:val="00DC4AC6"/>
    <w:rsid w:val="00DE2965"/>
    <w:rsid w:val="00DE36E7"/>
    <w:rsid w:val="00DE4571"/>
    <w:rsid w:val="00DE68D4"/>
    <w:rsid w:val="00DE6A96"/>
    <w:rsid w:val="00DF2D21"/>
    <w:rsid w:val="00DF6877"/>
    <w:rsid w:val="00E00CEB"/>
    <w:rsid w:val="00E02E89"/>
    <w:rsid w:val="00E035F0"/>
    <w:rsid w:val="00E03E9C"/>
    <w:rsid w:val="00E07C9B"/>
    <w:rsid w:val="00E10A40"/>
    <w:rsid w:val="00E10B38"/>
    <w:rsid w:val="00E147AD"/>
    <w:rsid w:val="00E17997"/>
    <w:rsid w:val="00E22613"/>
    <w:rsid w:val="00E348AA"/>
    <w:rsid w:val="00E42577"/>
    <w:rsid w:val="00E6600E"/>
    <w:rsid w:val="00E713CB"/>
    <w:rsid w:val="00E71F3D"/>
    <w:rsid w:val="00E734F4"/>
    <w:rsid w:val="00E83F7A"/>
    <w:rsid w:val="00E84550"/>
    <w:rsid w:val="00E8665B"/>
    <w:rsid w:val="00E8677F"/>
    <w:rsid w:val="00E96ED3"/>
    <w:rsid w:val="00E97DC0"/>
    <w:rsid w:val="00EA0A52"/>
    <w:rsid w:val="00EB1FE4"/>
    <w:rsid w:val="00EC04E7"/>
    <w:rsid w:val="00EC35A9"/>
    <w:rsid w:val="00EF23E0"/>
    <w:rsid w:val="00F018AF"/>
    <w:rsid w:val="00F06213"/>
    <w:rsid w:val="00F06740"/>
    <w:rsid w:val="00F106F7"/>
    <w:rsid w:val="00F1090D"/>
    <w:rsid w:val="00F131C6"/>
    <w:rsid w:val="00F3606F"/>
    <w:rsid w:val="00F57449"/>
    <w:rsid w:val="00F71257"/>
    <w:rsid w:val="00F77589"/>
    <w:rsid w:val="00F90DA8"/>
    <w:rsid w:val="00F91082"/>
    <w:rsid w:val="00F91696"/>
    <w:rsid w:val="00F9641A"/>
    <w:rsid w:val="00FA2107"/>
    <w:rsid w:val="00FA3EE3"/>
    <w:rsid w:val="00FC1BB6"/>
    <w:rsid w:val="00FC283D"/>
    <w:rsid w:val="00FC69FF"/>
    <w:rsid w:val="00FC72E9"/>
    <w:rsid w:val="00FC7703"/>
    <w:rsid w:val="00FD373D"/>
    <w:rsid w:val="00FE4810"/>
    <w:rsid w:val="00FF5D96"/>
    <w:rsid w:val="0A3C5A96"/>
    <w:rsid w:val="147C3175"/>
    <w:rsid w:val="234B291B"/>
    <w:rsid w:val="260449DE"/>
    <w:rsid w:val="2C3F2B5C"/>
    <w:rsid w:val="2FE54D75"/>
    <w:rsid w:val="4DA16AB9"/>
    <w:rsid w:val="53103E4E"/>
    <w:rsid w:val="5D3217BD"/>
    <w:rsid w:val="69BA4549"/>
    <w:rsid w:val="6ED4650C"/>
    <w:rsid w:val="723F5AE4"/>
    <w:rsid w:val="76D57563"/>
    <w:rsid w:val="7B7E1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C5E74E3"/>
  <w15:chartTrackingRefBased/>
  <w15:docId w15:val="{2CAE71B3-9017-43C6-B7A0-02B7B5DA7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qFormat/>
    <w:pPr>
      <w:keepNext/>
      <w:keepLines/>
      <w:spacing w:before="260" w:after="260" w:line="416" w:lineRule="auto"/>
      <w:outlineLvl w:val="1"/>
    </w:pPr>
    <w:rPr>
      <w:rFonts w:ascii="Calibri Light" w:hAnsi="Calibri Light"/>
      <w:b/>
      <w:bCs/>
      <w:kern w:val="0"/>
      <w:sz w:val="32"/>
      <w:szCs w:val="32"/>
    </w:rPr>
  </w:style>
  <w:style w:type="paragraph" w:styleId="3">
    <w:name w:val="heading 3"/>
    <w:basedOn w:val="a"/>
    <w:next w:val="a"/>
    <w:link w:val="30"/>
    <w:uiPriority w:val="9"/>
    <w:qFormat/>
    <w:pPr>
      <w:keepNext/>
      <w:keepLines/>
      <w:spacing w:before="260" w:after="260" w:line="416" w:lineRule="auto"/>
      <w:outlineLvl w:val="2"/>
    </w:pPr>
    <w:rPr>
      <w:b/>
      <w:bCs/>
      <w:kern w:val="0"/>
      <w:sz w:val="32"/>
      <w:szCs w:val="32"/>
    </w:rPr>
  </w:style>
  <w:style w:type="paragraph" w:styleId="4">
    <w:name w:val="heading 4"/>
    <w:basedOn w:val="a"/>
    <w:next w:val="a"/>
    <w:link w:val="40"/>
    <w:uiPriority w:val="9"/>
    <w:qFormat/>
    <w:pPr>
      <w:keepNext/>
      <w:keepLines/>
      <w:spacing w:before="280" w:after="290" w:line="376" w:lineRule="auto"/>
      <w:outlineLvl w:val="3"/>
    </w:pPr>
    <w:rPr>
      <w:rFonts w:ascii="Calibri Light" w:hAnsi="Calibri Light"/>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uiPriority w:val="99"/>
    <w:unhideWhenUsed/>
  </w:style>
  <w:style w:type="character" w:styleId="a4">
    <w:name w:val="Hyperlink"/>
    <w:uiPriority w:val="99"/>
    <w:unhideWhenUsed/>
    <w:rPr>
      <w:color w:val="0563C1"/>
      <w:u w:val="single"/>
    </w:rPr>
  </w:style>
  <w:style w:type="character" w:styleId="a5">
    <w:name w:val="annotation reference"/>
    <w:uiPriority w:val="99"/>
    <w:unhideWhenUsed/>
    <w:rPr>
      <w:sz w:val="21"/>
      <w:szCs w:val="21"/>
    </w:rPr>
  </w:style>
  <w:style w:type="character" w:customStyle="1" w:styleId="a6">
    <w:name w:val="页眉 字符"/>
    <w:link w:val="a7"/>
    <w:uiPriority w:val="99"/>
    <w:rPr>
      <w:sz w:val="18"/>
      <w:szCs w:val="18"/>
    </w:rPr>
  </w:style>
  <w:style w:type="character" w:customStyle="1" w:styleId="a8">
    <w:name w:val="批注主题 字符"/>
    <w:link w:val="a9"/>
    <w:uiPriority w:val="99"/>
    <w:semiHidden/>
    <w:rPr>
      <w:b/>
      <w:bCs/>
    </w:rPr>
  </w:style>
  <w:style w:type="character" w:customStyle="1" w:styleId="10">
    <w:name w:val="标题 1 字符"/>
    <w:link w:val="1"/>
    <w:uiPriority w:val="9"/>
    <w:rPr>
      <w:b/>
      <w:bCs/>
      <w:kern w:val="44"/>
      <w:sz w:val="44"/>
      <w:szCs w:val="44"/>
    </w:rPr>
  </w:style>
  <w:style w:type="character" w:customStyle="1" w:styleId="aa">
    <w:name w:val="批注框文本 字符"/>
    <w:link w:val="ab"/>
    <w:uiPriority w:val="99"/>
    <w:semiHidden/>
    <w:qFormat/>
    <w:rPr>
      <w:sz w:val="18"/>
      <w:szCs w:val="18"/>
    </w:rPr>
  </w:style>
  <w:style w:type="character" w:customStyle="1" w:styleId="11">
    <w:name w:val="页脚 字符1"/>
    <w:link w:val="ac"/>
    <w:uiPriority w:val="99"/>
    <w:rPr>
      <w:sz w:val="18"/>
      <w:szCs w:val="18"/>
    </w:rPr>
  </w:style>
  <w:style w:type="character" w:customStyle="1" w:styleId="40">
    <w:name w:val="标题 4 字符"/>
    <w:link w:val="4"/>
    <w:uiPriority w:val="9"/>
    <w:semiHidden/>
    <w:rPr>
      <w:rFonts w:ascii="Calibri Light" w:eastAsia="宋体" w:hAnsi="Calibri Light" w:cs="Times New Roman"/>
      <w:b/>
      <w:bCs/>
      <w:sz w:val="28"/>
      <w:szCs w:val="28"/>
    </w:rPr>
  </w:style>
  <w:style w:type="character" w:customStyle="1" w:styleId="30">
    <w:name w:val="标题 3 字符"/>
    <w:link w:val="3"/>
    <w:uiPriority w:val="9"/>
    <w:semiHidden/>
    <w:rPr>
      <w:b/>
      <w:bCs/>
      <w:sz w:val="32"/>
      <w:szCs w:val="32"/>
    </w:rPr>
  </w:style>
  <w:style w:type="character" w:customStyle="1" w:styleId="ad">
    <w:name w:val="批注文字 字符"/>
    <w:basedOn w:val="a0"/>
    <w:link w:val="ae"/>
    <w:uiPriority w:val="99"/>
    <w:semiHidden/>
    <w:qFormat/>
  </w:style>
  <w:style w:type="character" w:customStyle="1" w:styleId="20">
    <w:name w:val="标题 2 字符"/>
    <w:link w:val="2"/>
    <w:uiPriority w:val="9"/>
    <w:semiHidden/>
    <w:rPr>
      <w:rFonts w:ascii="Calibri Light" w:eastAsia="宋体" w:hAnsi="Calibri Light" w:cs="Times New Roman"/>
      <w:b/>
      <w:bCs/>
      <w:sz w:val="32"/>
      <w:szCs w:val="32"/>
    </w:rPr>
  </w:style>
  <w:style w:type="character" w:customStyle="1" w:styleId="af">
    <w:name w:val="无间隔 字符"/>
    <w:link w:val="af0"/>
    <w:uiPriority w:val="1"/>
    <w:rPr>
      <w:sz w:val="22"/>
      <w:szCs w:val="22"/>
      <w:lang w:bidi="ar-SA"/>
    </w:rPr>
  </w:style>
  <w:style w:type="paragraph" w:styleId="a9">
    <w:name w:val="annotation subject"/>
    <w:basedOn w:val="ae"/>
    <w:next w:val="ae"/>
    <w:link w:val="a8"/>
    <w:uiPriority w:val="99"/>
    <w:unhideWhenUsed/>
    <w:rPr>
      <w:b/>
      <w:bCs/>
      <w:kern w:val="0"/>
      <w:sz w:val="20"/>
      <w:szCs w:val="20"/>
    </w:rPr>
  </w:style>
  <w:style w:type="paragraph" w:styleId="9">
    <w:name w:val="toc 9"/>
    <w:basedOn w:val="a"/>
    <w:next w:val="a"/>
    <w:uiPriority w:val="39"/>
    <w:unhideWhenUsed/>
    <w:pPr>
      <w:ind w:leftChars="1600" w:left="3360"/>
    </w:pPr>
  </w:style>
  <w:style w:type="paragraph" w:styleId="ac">
    <w:name w:val="footer"/>
    <w:basedOn w:val="a"/>
    <w:link w:val="11"/>
    <w:uiPriority w:val="99"/>
    <w:unhideWhenUsed/>
    <w:qFormat/>
    <w:pPr>
      <w:tabs>
        <w:tab w:val="center" w:pos="4153"/>
        <w:tab w:val="right" w:pos="8306"/>
      </w:tabs>
      <w:snapToGrid w:val="0"/>
      <w:jc w:val="left"/>
    </w:pPr>
    <w:rPr>
      <w:kern w:val="0"/>
      <w:sz w:val="18"/>
      <w:szCs w:val="18"/>
    </w:rPr>
  </w:style>
  <w:style w:type="paragraph" w:styleId="5">
    <w:name w:val="toc 5"/>
    <w:basedOn w:val="a"/>
    <w:next w:val="a"/>
    <w:uiPriority w:val="39"/>
    <w:unhideWhenUsed/>
    <w:pPr>
      <w:ind w:leftChars="800" w:left="1680"/>
    </w:pPr>
  </w:style>
  <w:style w:type="paragraph" w:styleId="6">
    <w:name w:val="toc 6"/>
    <w:basedOn w:val="a"/>
    <w:next w:val="a"/>
    <w:uiPriority w:val="39"/>
    <w:unhideWhenUsed/>
    <w:pPr>
      <w:ind w:leftChars="1000" w:left="2100"/>
    </w:pPr>
  </w:style>
  <w:style w:type="paragraph" w:styleId="12">
    <w:name w:val="toc 1"/>
    <w:basedOn w:val="a"/>
    <w:next w:val="a"/>
    <w:uiPriority w:val="39"/>
    <w:unhideWhenUsed/>
  </w:style>
  <w:style w:type="paragraph" w:styleId="8">
    <w:name w:val="toc 8"/>
    <w:basedOn w:val="a"/>
    <w:next w:val="a"/>
    <w:uiPriority w:val="39"/>
    <w:unhideWhenUsed/>
    <w:pPr>
      <w:ind w:leftChars="1400" w:left="2940"/>
    </w:pPr>
  </w:style>
  <w:style w:type="paragraph" w:styleId="31">
    <w:name w:val="toc 3"/>
    <w:basedOn w:val="a"/>
    <w:next w:val="a"/>
    <w:uiPriority w:val="39"/>
    <w:unhideWhenUsed/>
    <w:pPr>
      <w:ind w:leftChars="400" w:left="840"/>
    </w:pPr>
  </w:style>
  <w:style w:type="paragraph" w:styleId="ae">
    <w:name w:val="annotation text"/>
    <w:basedOn w:val="a"/>
    <w:link w:val="ad"/>
    <w:uiPriority w:val="99"/>
    <w:unhideWhenUsed/>
    <w:pPr>
      <w:jc w:val="left"/>
    </w:pPr>
  </w:style>
  <w:style w:type="paragraph" w:styleId="7">
    <w:name w:val="toc 7"/>
    <w:basedOn w:val="a"/>
    <w:next w:val="a"/>
    <w:uiPriority w:val="39"/>
    <w:unhideWhenUsed/>
    <w:pPr>
      <w:ind w:leftChars="1200" w:left="2520"/>
    </w:pPr>
  </w:style>
  <w:style w:type="paragraph" w:styleId="21">
    <w:name w:val="toc 2"/>
    <w:basedOn w:val="a"/>
    <w:next w:val="a"/>
    <w:uiPriority w:val="39"/>
    <w:unhideWhenUsed/>
    <w:pPr>
      <w:ind w:leftChars="200" w:left="420"/>
    </w:pPr>
  </w:style>
  <w:style w:type="paragraph" w:styleId="41">
    <w:name w:val="toc 4"/>
    <w:basedOn w:val="a"/>
    <w:next w:val="a"/>
    <w:uiPriority w:val="39"/>
    <w:unhideWhenUsed/>
    <w:pPr>
      <w:ind w:leftChars="600" w:left="1260"/>
    </w:pPr>
  </w:style>
  <w:style w:type="paragraph" w:styleId="a7">
    <w:name w:val="header"/>
    <w:basedOn w:val="a"/>
    <w:link w:val="a6"/>
    <w:uiPriority w:val="99"/>
    <w:unhideWhenUsed/>
    <w:pPr>
      <w:pBdr>
        <w:bottom w:val="single" w:sz="6" w:space="1" w:color="auto"/>
      </w:pBdr>
      <w:tabs>
        <w:tab w:val="center" w:pos="4153"/>
        <w:tab w:val="right" w:pos="8306"/>
      </w:tabs>
      <w:snapToGrid w:val="0"/>
      <w:jc w:val="center"/>
    </w:pPr>
    <w:rPr>
      <w:kern w:val="0"/>
      <w:sz w:val="18"/>
      <w:szCs w:val="18"/>
    </w:rPr>
  </w:style>
  <w:style w:type="paragraph" w:styleId="ab">
    <w:name w:val="Balloon Text"/>
    <w:basedOn w:val="a"/>
    <w:link w:val="aa"/>
    <w:uiPriority w:val="99"/>
    <w:unhideWhenUsed/>
    <w:rPr>
      <w:kern w:val="0"/>
      <w:sz w:val="18"/>
      <w:szCs w:val="18"/>
    </w:rPr>
  </w:style>
  <w:style w:type="paragraph" w:styleId="af0">
    <w:name w:val="No Spacing"/>
    <w:link w:val="af"/>
    <w:uiPriority w:val="1"/>
    <w:qFormat/>
    <w:rPr>
      <w:sz w:val="22"/>
      <w:szCs w:val="22"/>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paragraph" w:styleId="af1">
    <w:name w:val="List Paragraph"/>
    <w:basedOn w:val="a"/>
    <w:uiPriority w:val="34"/>
    <w:qFormat/>
    <w:pPr>
      <w:ind w:firstLineChars="200" w:firstLine="420"/>
    </w:pPr>
    <w:rPr>
      <w:rFonts w:ascii="Times New Roman" w:hAnsi="Times New Roman"/>
      <w:szCs w:val="24"/>
    </w:rPr>
  </w:style>
  <w:style w:type="table" w:styleId="af2">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unhideWhenUsed/>
    <w:rsid w:val="00513D20"/>
    <w:pPr>
      <w:widowControl/>
      <w:spacing w:after="150"/>
      <w:jc w:val="left"/>
    </w:pPr>
    <w:rPr>
      <w:rFonts w:ascii="宋体" w:hAnsi="宋体" w:cs="宋体"/>
      <w:kern w:val="0"/>
      <w:sz w:val="24"/>
      <w:szCs w:val="24"/>
    </w:rPr>
  </w:style>
  <w:style w:type="character" w:customStyle="1" w:styleId="af4">
    <w:name w:val="页脚 字符"/>
    <w:uiPriority w:val="99"/>
    <w:qFormat/>
    <w:rsid w:val="00513D2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712717">
      <w:bodyDiv w:val="1"/>
      <w:marLeft w:val="0"/>
      <w:marRight w:val="0"/>
      <w:marTop w:val="0"/>
      <w:marBottom w:val="0"/>
      <w:divBdr>
        <w:top w:val="none" w:sz="0" w:space="0" w:color="auto"/>
        <w:left w:val="none" w:sz="0" w:space="0" w:color="auto"/>
        <w:bottom w:val="none" w:sz="0" w:space="0" w:color="auto"/>
        <w:right w:val="none" w:sz="0" w:space="0" w:color="auto"/>
      </w:divBdr>
    </w:div>
    <w:div w:id="397214201">
      <w:bodyDiv w:val="1"/>
      <w:marLeft w:val="0"/>
      <w:marRight w:val="0"/>
      <w:marTop w:val="0"/>
      <w:marBottom w:val="0"/>
      <w:divBdr>
        <w:top w:val="none" w:sz="0" w:space="0" w:color="auto"/>
        <w:left w:val="none" w:sz="0" w:space="0" w:color="auto"/>
        <w:bottom w:val="none" w:sz="0" w:space="0" w:color="auto"/>
        <w:right w:val="none" w:sz="0" w:space="0" w:color="auto"/>
      </w:divBdr>
    </w:div>
    <w:div w:id="455562511">
      <w:bodyDiv w:val="1"/>
      <w:marLeft w:val="0"/>
      <w:marRight w:val="0"/>
      <w:marTop w:val="0"/>
      <w:marBottom w:val="0"/>
      <w:divBdr>
        <w:top w:val="none" w:sz="0" w:space="0" w:color="auto"/>
        <w:left w:val="none" w:sz="0" w:space="0" w:color="auto"/>
        <w:bottom w:val="none" w:sz="0" w:space="0" w:color="auto"/>
        <w:right w:val="none" w:sz="0" w:space="0" w:color="auto"/>
      </w:divBdr>
    </w:div>
    <w:div w:id="468285095">
      <w:bodyDiv w:val="1"/>
      <w:marLeft w:val="0"/>
      <w:marRight w:val="0"/>
      <w:marTop w:val="0"/>
      <w:marBottom w:val="0"/>
      <w:divBdr>
        <w:top w:val="none" w:sz="0" w:space="0" w:color="auto"/>
        <w:left w:val="none" w:sz="0" w:space="0" w:color="auto"/>
        <w:bottom w:val="none" w:sz="0" w:space="0" w:color="auto"/>
        <w:right w:val="none" w:sz="0" w:space="0" w:color="auto"/>
      </w:divBdr>
    </w:div>
    <w:div w:id="1676420387">
      <w:bodyDiv w:val="1"/>
      <w:marLeft w:val="0"/>
      <w:marRight w:val="0"/>
      <w:marTop w:val="0"/>
      <w:marBottom w:val="0"/>
      <w:divBdr>
        <w:top w:val="none" w:sz="0" w:space="0" w:color="auto"/>
        <w:left w:val="none" w:sz="0" w:space="0" w:color="auto"/>
        <w:bottom w:val="none" w:sz="0" w:space="0" w:color="auto"/>
        <w:right w:val="none" w:sz="0" w:space="0" w:color="auto"/>
      </w:divBdr>
    </w:div>
    <w:div w:id="184859211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wb.sysu.edu.cn/content/510"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85D09-4EC4-41E7-9BC6-E429881ED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40</Pages>
  <Words>2895</Words>
  <Characters>16504</Characters>
  <Application>Microsoft Office Word</Application>
  <DocSecurity>0</DocSecurity>
  <Lines>137</Lines>
  <Paragraphs>38</Paragraphs>
  <ScaleCrop>false</ScaleCrop>
  <Company/>
  <LinksUpToDate>false</LinksUpToDate>
  <CharactersWithSpaces>19361</CharactersWithSpaces>
  <SharedDoc>false</SharedDoc>
  <HLinks>
    <vt:vector size="300" baseType="variant">
      <vt:variant>
        <vt:i4>3145835</vt:i4>
      </vt:variant>
      <vt:variant>
        <vt:i4>297</vt:i4>
      </vt:variant>
      <vt:variant>
        <vt:i4>0</vt:i4>
      </vt:variant>
      <vt:variant>
        <vt:i4>5</vt:i4>
      </vt:variant>
      <vt:variant>
        <vt:lpwstr>http://jwb.sysu.edu.cn/content/510</vt:lpwstr>
      </vt:variant>
      <vt:variant>
        <vt:lpwstr/>
      </vt:variant>
      <vt:variant>
        <vt:i4>3014660</vt:i4>
      </vt:variant>
      <vt:variant>
        <vt:i4>290</vt:i4>
      </vt:variant>
      <vt:variant>
        <vt:i4>0</vt:i4>
      </vt:variant>
      <vt:variant>
        <vt:i4>5</vt:i4>
      </vt:variant>
      <vt:variant>
        <vt:lpwstr/>
      </vt:variant>
      <vt:variant>
        <vt:lpwstr>_Toc7359638</vt:lpwstr>
      </vt:variant>
      <vt:variant>
        <vt:i4>3014660</vt:i4>
      </vt:variant>
      <vt:variant>
        <vt:i4>284</vt:i4>
      </vt:variant>
      <vt:variant>
        <vt:i4>0</vt:i4>
      </vt:variant>
      <vt:variant>
        <vt:i4>5</vt:i4>
      </vt:variant>
      <vt:variant>
        <vt:lpwstr/>
      </vt:variant>
      <vt:variant>
        <vt:lpwstr>_Toc7359637</vt:lpwstr>
      </vt:variant>
      <vt:variant>
        <vt:i4>3014660</vt:i4>
      </vt:variant>
      <vt:variant>
        <vt:i4>278</vt:i4>
      </vt:variant>
      <vt:variant>
        <vt:i4>0</vt:i4>
      </vt:variant>
      <vt:variant>
        <vt:i4>5</vt:i4>
      </vt:variant>
      <vt:variant>
        <vt:lpwstr/>
      </vt:variant>
      <vt:variant>
        <vt:lpwstr>_Toc7359636</vt:lpwstr>
      </vt:variant>
      <vt:variant>
        <vt:i4>3014660</vt:i4>
      </vt:variant>
      <vt:variant>
        <vt:i4>272</vt:i4>
      </vt:variant>
      <vt:variant>
        <vt:i4>0</vt:i4>
      </vt:variant>
      <vt:variant>
        <vt:i4>5</vt:i4>
      </vt:variant>
      <vt:variant>
        <vt:lpwstr/>
      </vt:variant>
      <vt:variant>
        <vt:lpwstr>_Toc7359635</vt:lpwstr>
      </vt:variant>
      <vt:variant>
        <vt:i4>3014660</vt:i4>
      </vt:variant>
      <vt:variant>
        <vt:i4>266</vt:i4>
      </vt:variant>
      <vt:variant>
        <vt:i4>0</vt:i4>
      </vt:variant>
      <vt:variant>
        <vt:i4>5</vt:i4>
      </vt:variant>
      <vt:variant>
        <vt:lpwstr/>
      </vt:variant>
      <vt:variant>
        <vt:lpwstr>_Toc7359634</vt:lpwstr>
      </vt:variant>
      <vt:variant>
        <vt:i4>3014660</vt:i4>
      </vt:variant>
      <vt:variant>
        <vt:i4>260</vt:i4>
      </vt:variant>
      <vt:variant>
        <vt:i4>0</vt:i4>
      </vt:variant>
      <vt:variant>
        <vt:i4>5</vt:i4>
      </vt:variant>
      <vt:variant>
        <vt:lpwstr/>
      </vt:variant>
      <vt:variant>
        <vt:lpwstr>_Toc7359633</vt:lpwstr>
      </vt:variant>
      <vt:variant>
        <vt:i4>3014660</vt:i4>
      </vt:variant>
      <vt:variant>
        <vt:i4>254</vt:i4>
      </vt:variant>
      <vt:variant>
        <vt:i4>0</vt:i4>
      </vt:variant>
      <vt:variant>
        <vt:i4>5</vt:i4>
      </vt:variant>
      <vt:variant>
        <vt:lpwstr/>
      </vt:variant>
      <vt:variant>
        <vt:lpwstr>_Toc7359632</vt:lpwstr>
      </vt:variant>
      <vt:variant>
        <vt:i4>3014660</vt:i4>
      </vt:variant>
      <vt:variant>
        <vt:i4>248</vt:i4>
      </vt:variant>
      <vt:variant>
        <vt:i4>0</vt:i4>
      </vt:variant>
      <vt:variant>
        <vt:i4>5</vt:i4>
      </vt:variant>
      <vt:variant>
        <vt:lpwstr/>
      </vt:variant>
      <vt:variant>
        <vt:lpwstr>_Toc7359631</vt:lpwstr>
      </vt:variant>
      <vt:variant>
        <vt:i4>3014660</vt:i4>
      </vt:variant>
      <vt:variant>
        <vt:i4>242</vt:i4>
      </vt:variant>
      <vt:variant>
        <vt:i4>0</vt:i4>
      </vt:variant>
      <vt:variant>
        <vt:i4>5</vt:i4>
      </vt:variant>
      <vt:variant>
        <vt:lpwstr/>
      </vt:variant>
      <vt:variant>
        <vt:lpwstr>_Toc7359630</vt:lpwstr>
      </vt:variant>
      <vt:variant>
        <vt:i4>3080196</vt:i4>
      </vt:variant>
      <vt:variant>
        <vt:i4>236</vt:i4>
      </vt:variant>
      <vt:variant>
        <vt:i4>0</vt:i4>
      </vt:variant>
      <vt:variant>
        <vt:i4>5</vt:i4>
      </vt:variant>
      <vt:variant>
        <vt:lpwstr/>
      </vt:variant>
      <vt:variant>
        <vt:lpwstr>_Toc7359629</vt:lpwstr>
      </vt:variant>
      <vt:variant>
        <vt:i4>3080196</vt:i4>
      </vt:variant>
      <vt:variant>
        <vt:i4>230</vt:i4>
      </vt:variant>
      <vt:variant>
        <vt:i4>0</vt:i4>
      </vt:variant>
      <vt:variant>
        <vt:i4>5</vt:i4>
      </vt:variant>
      <vt:variant>
        <vt:lpwstr/>
      </vt:variant>
      <vt:variant>
        <vt:lpwstr>_Toc7359628</vt:lpwstr>
      </vt:variant>
      <vt:variant>
        <vt:i4>3080196</vt:i4>
      </vt:variant>
      <vt:variant>
        <vt:i4>224</vt:i4>
      </vt:variant>
      <vt:variant>
        <vt:i4>0</vt:i4>
      </vt:variant>
      <vt:variant>
        <vt:i4>5</vt:i4>
      </vt:variant>
      <vt:variant>
        <vt:lpwstr/>
      </vt:variant>
      <vt:variant>
        <vt:lpwstr>_Toc7359627</vt:lpwstr>
      </vt:variant>
      <vt:variant>
        <vt:i4>3080196</vt:i4>
      </vt:variant>
      <vt:variant>
        <vt:i4>218</vt:i4>
      </vt:variant>
      <vt:variant>
        <vt:i4>0</vt:i4>
      </vt:variant>
      <vt:variant>
        <vt:i4>5</vt:i4>
      </vt:variant>
      <vt:variant>
        <vt:lpwstr/>
      </vt:variant>
      <vt:variant>
        <vt:lpwstr>_Toc7359626</vt:lpwstr>
      </vt:variant>
      <vt:variant>
        <vt:i4>3080196</vt:i4>
      </vt:variant>
      <vt:variant>
        <vt:i4>212</vt:i4>
      </vt:variant>
      <vt:variant>
        <vt:i4>0</vt:i4>
      </vt:variant>
      <vt:variant>
        <vt:i4>5</vt:i4>
      </vt:variant>
      <vt:variant>
        <vt:lpwstr/>
      </vt:variant>
      <vt:variant>
        <vt:lpwstr>_Toc7359625</vt:lpwstr>
      </vt:variant>
      <vt:variant>
        <vt:i4>3080196</vt:i4>
      </vt:variant>
      <vt:variant>
        <vt:i4>206</vt:i4>
      </vt:variant>
      <vt:variant>
        <vt:i4>0</vt:i4>
      </vt:variant>
      <vt:variant>
        <vt:i4>5</vt:i4>
      </vt:variant>
      <vt:variant>
        <vt:lpwstr/>
      </vt:variant>
      <vt:variant>
        <vt:lpwstr>_Toc7359624</vt:lpwstr>
      </vt:variant>
      <vt:variant>
        <vt:i4>3080196</vt:i4>
      </vt:variant>
      <vt:variant>
        <vt:i4>200</vt:i4>
      </vt:variant>
      <vt:variant>
        <vt:i4>0</vt:i4>
      </vt:variant>
      <vt:variant>
        <vt:i4>5</vt:i4>
      </vt:variant>
      <vt:variant>
        <vt:lpwstr/>
      </vt:variant>
      <vt:variant>
        <vt:lpwstr>_Toc7359623</vt:lpwstr>
      </vt:variant>
      <vt:variant>
        <vt:i4>3080196</vt:i4>
      </vt:variant>
      <vt:variant>
        <vt:i4>194</vt:i4>
      </vt:variant>
      <vt:variant>
        <vt:i4>0</vt:i4>
      </vt:variant>
      <vt:variant>
        <vt:i4>5</vt:i4>
      </vt:variant>
      <vt:variant>
        <vt:lpwstr/>
      </vt:variant>
      <vt:variant>
        <vt:lpwstr>_Toc7359622</vt:lpwstr>
      </vt:variant>
      <vt:variant>
        <vt:i4>3080196</vt:i4>
      </vt:variant>
      <vt:variant>
        <vt:i4>188</vt:i4>
      </vt:variant>
      <vt:variant>
        <vt:i4>0</vt:i4>
      </vt:variant>
      <vt:variant>
        <vt:i4>5</vt:i4>
      </vt:variant>
      <vt:variant>
        <vt:lpwstr/>
      </vt:variant>
      <vt:variant>
        <vt:lpwstr>_Toc7359621</vt:lpwstr>
      </vt:variant>
      <vt:variant>
        <vt:i4>3080196</vt:i4>
      </vt:variant>
      <vt:variant>
        <vt:i4>182</vt:i4>
      </vt:variant>
      <vt:variant>
        <vt:i4>0</vt:i4>
      </vt:variant>
      <vt:variant>
        <vt:i4>5</vt:i4>
      </vt:variant>
      <vt:variant>
        <vt:lpwstr/>
      </vt:variant>
      <vt:variant>
        <vt:lpwstr>_Toc7359620</vt:lpwstr>
      </vt:variant>
      <vt:variant>
        <vt:i4>2883588</vt:i4>
      </vt:variant>
      <vt:variant>
        <vt:i4>176</vt:i4>
      </vt:variant>
      <vt:variant>
        <vt:i4>0</vt:i4>
      </vt:variant>
      <vt:variant>
        <vt:i4>5</vt:i4>
      </vt:variant>
      <vt:variant>
        <vt:lpwstr/>
      </vt:variant>
      <vt:variant>
        <vt:lpwstr>_Toc7359619</vt:lpwstr>
      </vt:variant>
      <vt:variant>
        <vt:i4>2883588</vt:i4>
      </vt:variant>
      <vt:variant>
        <vt:i4>170</vt:i4>
      </vt:variant>
      <vt:variant>
        <vt:i4>0</vt:i4>
      </vt:variant>
      <vt:variant>
        <vt:i4>5</vt:i4>
      </vt:variant>
      <vt:variant>
        <vt:lpwstr/>
      </vt:variant>
      <vt:variant>
        <vt:lpwstr>_Toc7359618</vt:lpwstr>
      </vt:variant>
      <vt:variant>
        <vt:i4>2883588</vt:i4>
      </vt:variant>
      <vt:variant>
        <vt:i4>164</vt:i4>
      </vt:variant>
      <vt:variant>
        <vt:i4>0</vt:i4>
      </vt:variant>
      <vt:variant>
        <vt:i4>5</vt:i4>
      </vt:variant>
      <vt:variant>
        <vt:lpwstr/>
      </vt:variant>
      <vt:variant>
        <vt:lpwstr>_Toc7359617</vt:lpwstr>
      </vt:variant>
      <vt:variant>
        <vt:i4>2883588</vt:i4>
      </vt:variant>
      <vt:variant>
        <vt:i4>158</vt:i4>
      </vt:variant>
      <vt:variant>
        <vt:i4>0</vt:i4>
      </vt:variant>
      <vt:variant>
        <vt:i4>5</vt:i4>
      </vt:variant>
      <vt:variant>
        <vt:lpwstr/>
      </vt:variant>
      <vt:variant>
        <vt:lpwstr>_Toc7359616</vt:lpwstr>
      </vt:variant>
      <vt:variant>
        <vt:i4>2883588</vt:i4>
      </vt:variant>
      <vt:variant>
        <vt:i4>152</vt:i4>
      </vt:variant>
      <vt:variant>
        <vt:i4>0</vt:i4>
      </vt:variant>
      <vt:variant>
        <vt:i4>5</vt:i4>
      </vt:variant>
      <vt:variant>
        <vt:lpwstr/>
      </vt:variant>
      <vt:variant>
        <vt:lpwstr>_Toc7359615</vt:lpwstr>
      </vt:variant>
      <vt:variant>
        <vt:i4>2883588</vt:i4>
      </vt:variant>
      <vt:variant>
        <vt:i4>146</vt:i4>
      </vt:variant>
      <vt:variant>
        <vt:i4>0</vt:i4>
      </vt:variant>
      <vt:variant>
        <vt:i4>5</vt:i4>
      </vt:variant>
      <vt:variant>
        <vt:lpwstr/>
      </vt:variant>
      <vt:variant>
        <vt:lpwstr>_Toc7359614</vt:lpwstr>
      </vt:variant>
      <vt:variant>
        <vt:i4>2883588</vt:i4>
      </vt:variant>
      <vt:variant>
        <vt:i4>140</vt:i4>
      </vt:variant>
      <vt:variant>
        <vt:i4>0</vt:i4>
      </vt:variant>
      <vt:variant>
        <vt:i4>5</vt:i4>
      </vt:variant>
      <vt:variant>
        <vt:lpwstr/>
      </vt:variant>
      <vt:variant>
        <vt:lpwstr>_Toc7359613</vt:lpwstr>
      </vt:variant>
      <vt:variant>
        <vt:i4>2883588</vt:i4>
      </vt:variant>
      <vt:variant>
        <vt:i4>134</vt:i4>
      </vt:variant>
      <vt:variant>
        <vt:i4>0</vt:i4>
      </vt:variant>
      <vt:variant>
        <vt:i4>5</vt:i4>
      </vt:variant>
      <vt:variant>
        <vt:lpwstr/>
      </vt:variant>
      <vt:variant>
        <vt:lpwstr>_Toc7359612</vt:lpwstr>
      </vt:variant>
      <vt:variant>
        <vt:i4>2883588</vt:i4>
      </vt:variant>
      <vt:variant>
        <vt:i4>128</vt:i4>
      </vt:variant>
      <vt:variant>
        <vt:i4>0</vt:i4>
      </vt:variant>
      <vt:variant>
        <vt:i4>5</vt:i4>
      </vt:variant>
      <vt:variant>
        <vt:lpwstr/>
      </vt:variant>
      <vt:variant>
        <vt:lpwstr>_Toc7359611</vt:lpwstr>
      </vt:variant>
      <vt:variant>
        <vt:i4>2883588</vt:i4>
      </vt:variant>
      <vt:variant>
        <vt:i4>122</vt:i4>
      </vt:variant>
      <vt:variant>
        <vt:i4>0</vt:i4>
      </vt:variant>
      <vt:variant>
        <vt:i4>5</vt:i4>
      </vt:variant>
      <vt:variant>
        <vt:lpwstr/>
      </vt:variant>
      <vt:variant>
        <vt:lpwstr>_Toc7359610</vt:lpwstr>
      </vt:variant>
      <vt:variant>
        <vt:i4>2949124</vt:i4>
      </vt:variant>
      <vt:variant>
        <vt:i4>116</vt:i4>
      </vt:variant>
      <vt:variant>
        <vt:i4>0</vt:i4>
      </vt:variant>
      <vt:variant>
        <vt:i4>5</vt:i4>
      </vt:variant>
      <vt:variant>
        <vt:lpwstr/>
      </vt:variant>
      <vt:variant>
        <vt:lpwstr>_Toc7359609</vt:lpwstr>
      </vt:variant>
      <vt:variant>
        <vt:i4>2949124</vt:i4>
      </vt:variant>
      <vt:variant>
        <vt:i4>110</vt:i4>
      </vt:variant>
      <vt:variant>
        <vt:i4>0</vt:i4>
      </vt:variant>
      <vt:variant>
        <vt:i4>5</vt:i4>
      </vt:variant>
      <vt:variant>
        <vt:lpwstr/>
      </vt:variant>
      <vt:variant>
        <vt:lpwstr>_Toc7359608</vt:lpwstr>
      </vt:variant>
      <vt:variant>
        <vt:i4>2949124</vt:i4>
      </vt:variant>
      <vt:variant>
        <vt:i4>104</vt:i4>
      </vt:variant>
      <vt:variant>
        <vt:i4>0</vt:i4>
      </vt:variant>
      <vt:variant>
        <vt:i4>5</vt:i4>
      </vt:variant>
      <vt:variant>
        <vt:lpwstr/>
      </vt:variant>
      <vt:variant>
        <vt:lpwstr>_Toc7359607</vt:lpwstr>
      </vt:variant>
      <vt:variant>
        <vt:i4>2949124</vt:i4>
      </vt:variant>
      <vt:variant>
        <vt:i4>98</vt:i4>
      </vt:variant>
      <vt:variant>
        <vt:i4>0</vt:i4>
      </vt:variant>
      <vt:variant>
        <vt:i4>5</vt:i4>
      </vt:variant>
      <vt:variant>
        <vt:lpwstr/>
      </vt:variant>
      <vt:variant>
        <vt:lpwstr>_Toc7359606</vt:lpwstr>
      </vt:variant>
      <vt:variant>
        <vt:i4>2949124</vt:i4>
      </vt:variant>
      <vt:variant>
        <vt:i4>92</vt:i4>
      </vt:variant>
      <vt:variant>
        <vt:i4>0</vt:i4>
      </vt:variant>
      <vt:variant>
        <vt:i4>5</vt:i4>
      </vt:variant>
      <vt:variant>
        <vt:lpwstr/>
      </vt:variant>
      <vt:variant>
        <vt:lpwstr>_Toc7359605</vt:lpwstr>
      </vt:variant>
      <vt:variant>
        <vt:i4>2949124</vt:i4>
      </vt:variant>
      <vt:variant>
        <vt:i4>86</vt:i4>
      </vt:variant>
      <vt:variant>
        <vt:i4>0</vt:i4>
      </vt:variant>
      <vt:variant>
        <vt:i4>5</vt:i4>
      </vt:variant>
      <vt:variant>
        <vt:lpwstr/>
      </vt:variant>
      <vt:variant>
        <vt:lpwstr>_Toc7359604</vt:lpwstr>
      </vt:variant>
      <vt:variant>
        <vt:i4>2949124</vt:i4>
      </vt:variant>
      <vt:variant>
        <vt:i4>80</vt:i4>
      </vt:variant>
      <vt:variant>
        <vt:i4>0</vt:i4>
      </vt:variant>
      <vt:variant>
        <vt:i4>5</vt:i4>
      </vt:variant>
      <vt:variant>
        <vt:lpwstr/>
      </vt:variant>
      <vt:variant>
        <vt:lpwstr>_Toc7359603</vt:lpwstr>
      </vt:variant>
      <vt:variant>
        <vt:i4>2949124</vt:i4>
      </vt:variant>
      <vt:variant>
        <vt:i4>74</vt:i4>
      </vt:variant>
      <vt:variant>
        <vt:i4>0</vt:i4>
      </vt:variant>
      <vt:variant>
        <vt:i4>5</vt:i4>
      </vt:variant>
      <vt:variant>
        <vt:lpwstr/>
      </vt:variant>
      <vt:variant>
        <vt:lpwstr>_Toc7359602</vt:lpwstr>
      </vt:variant>
      <vt:variant>
        <vt:i4>2949124</vt:i4>
      </vt:variant>
      <vt:variant>
        <vt:i4>68</vt:i4>
      </vt:variant>
      <vt:variant>
        <vt:i4>0</vt:i4>
      </vt:variant>
      <vt:variant>
        <vt:i4>5</vt:i4>
      </vt:variant>
      <vt:variant>
        <vt:lpwstr/>
      </vt:variant>
      <vt:variant>
        <vt:lpwstr>_Toc7359601</vt:lpwstr>
      </vt:variant>
      <vt:variant>
        <vt:i4>2949124</vt:i4>
      </vt:variant>
      <vt:variant>
        <vt:i4>62</vt:i4>
      </vt:variant>
      <vt:variant>
        <vt:i4>0</vt:i4>
      </vt:variant>
      <vt:variant>
        <vt:i4>5</vt:i4>
      </vt:variant>
      <vt:variant>
        <vt:lpwstr/>
      </vt:variant>
      <vt:variant>
        <vt:lpwstr>_Toc7359600</vt:lpwstr>
      </vt:variant>
      <vt:variant>
        <vt:i4>2359303</vt:i4>
      </vt:variant>
      <vt:variant>
        <vt:i4>56</vt:i4>
      </vt:variant>
      <vt:variant>
        <vt:i4>0</vt:i4>
      </vt:variant>
      <vt:variant>
        <vt:i4>5</vt:i4>
      </vt:variant>
      <vt:variant>
        <vt:lpwstr/>
      </vt:variant>
      <vt:variant>
        <vt:lpwstr>_Toc7359599</vt:lpwstr>
      </vt:variant>
      <vt:variant>
        <vt:i4>2359303</vt:i4>
      </vt:variant>
      <vt:variant>
        <vt:i4>50</vt:i4>
      </vt:variant>
      <vt:variant>
        <vt:i4>0</vt:i4>
      </vt:variant>
      <vt:variant>
        <vt:i4>5</vt:i4>
      </vt:variant>
      <vt:variant>
        <vt:lpwstr/>
      </vt:variant>
      <vt:variant>
        <vt:lpwstr>_Toc7359598</vt:lpwstr>
      </vt:variant>
      <vt:variant>
        <vt:i4>2359303</vt:i4>
      </vt:variant>
      <vt:variant>
        <vt:i4>44</vt:i4>
      </vt:variant>
      <vt:variant>
        <vt:i4>0</vt:i4>
      </vt:variant>
      <vt:variant>
        <vt:i4>5</vt:i4>
      </vt:variant>
      <vt:variant>
        <vt:lpwstr/>
      </vt:variant>
      <vt:variant>
        <vt:lpwstr>_Toc7359597</vt:lpwstr>
      </vt:variant>
      <vt:variant>
        <vt:i4>2359303</vt:i4>
      </vt:variant>
      <vt:variant>
        <vt:i4>38</vt:i4>
      </vt:variant>
      <vt:variant>
        <vt:i4>0</vt:i4>
      </vt:variant>
      <vt:variant>
        <vt:i4>5</vt:i4>
      </vt:variant>
      <vt:variant>
        <vt:lpwstr/>
      </vt:variant>
      <vt:variant>
        <vt:lpwstr>_Toc7359596</vt:lpwstr>
      </vt:variant>
      <vt:variant>
        <vt:i4>2359303</vt:i4>
      </vt:variant>
      <vt:variant>
        <vt:i4>32</vt:i4>
      </vt:variant>
      <vt:variant>
        <vt:i4>0</vt:i4>
      </vt:variant>
      <vt:variant>
        <vt:i4>5</vt:i4>
      </vt:variant>
      <vt:variant>
        <vt:lpwstr/>
      </vt:variant>
      <vt:variant>
        <vt:lpwstr>_Toc7359595</vt:lpwstr>
      </vt:variant>
      <vt:variant>
        <vt:i4>2359303</vt:i4>
      </vt:variant>
      <vt:variant>
        <vt:i4>26</vt:i4>
      </vt:variant>
      <vt:variant>
        <vt:i4>0</vt:i4>
      </vt:variant>
      <vt:variant>
        <vt:i4>5</vt:i4>
      </vt:variant>
      <vt:variant>
        <vt:lpwstr/>
      </vt:variant>
      <vt:variant>
        <vt:lpwstr>_Toc7359594</vt:lpwstr>
      </vt:variant>
      <vt:variant>
        <vt:i4>2359303</vt:i4>
      </vt:variant>
      <vt:variant>
        <vt:i4>20</vt:i4>
      </vt:variant>
      <vt:variant>
        <vt:i4>0</vt:i4>
      </vt:variant>
      <vt:variant>
        <vt:i4>5</vt:i4>
      </vt:variant>
      <vt:variant>
        <vt:lpwstr/>
      </vt:variant>
      <vt:variant>
        <vt:lpwstr>_Toc7359593</vt:lpwstr>
      </vt:variant>
      <vt:variant>
        <vt:i4>2359303</vt:i4>
      </vt:variant>
      <vt:variant>
        <vt:i4>14</vt:i4>
      </vt:variant>
      <vt:variant>
        <vt:i4>0</vt:i4>
      </vt:variant>
      <vt:variant>
        <vt:i4>5</vt:i4>
      </vt:variant>
      <vt:variant>
        <vt:lpwstr/>
      </vt:variant>
      <vt:variant>
        <vt:lpwstr>_Toc7359592</vt:lpwstr>
      </vt:variant>
      <vt:variant>
        <vt:i4>2359303</vt:i4>
      </vt:variant>
      <vt:variant>
        <vt:i4>8</vt:i4>
      </vt:variant>
      <vt:variant>
        <vt:i4>0</vt:i4>
      </vt:variant>
      <vt:variant>
        <vt:i4>5</vt:i4>
      </vt:variant>
      <vt:variant>
        <vt:lpwstr/>
      </vt:variant>
      <vt:variant>
        <vt:lpwstr>_Toc7359591</vt:lpwstr>
      </vt:variant>
      <vt:variant>
        <vt:i4>2359303</vt:i4>
      </vt:variant>
      <vt:variant>
        <vt:i4>2</vt:i4>
      </vt:variant>
      <vt:variant>
        <vt:i4>0</vt:i4>
      </vt:variant>
      <vt:variant>
        <vt:i4>5</vt:i4>
      </vt:variant>
      <vt:variant>
        <vt:lpwstr/>
      </vt:variant>
      <vt:variant>
        <vt:lpwstr>_Toc7359590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 qinglei</dc:creator>
  <cp:keywords/>
  <cp:lastModifiedBy>YuLu</cp:lastModifiedBy>
  <cp:revision>15</cp:revision>
  <cp:lastPrinted>2019-05-05T01:00:00Z</cp:lastPrinted>
  <dcterms:created xsi:type="dcterms:W3CDTF">2019-05-17T10:06:00Z</dcterms:created>
  <dcterms:modified xsi:type="dcterms:W3CDTF">2019-05-24T01:35:00Z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